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8A" w:rsidRPr="00171B1B" w:rsidRDefault="006C0D8A" w:rsidP="00171B1B">
      <w:pPr>
        <w:spacing w:after="120" w:line="240" w:lineRule="auto"/>
        <w:jc w:val="center"/>
        <w:rPr>
          <w:rFonts w:ascii="Corbel" w:hAnsi="Corbel" w:cs="Arial"/>
          <w:b/>
          <w:bCs/>
          <w:iCs/>
          <w:sz w:val="24"/>
          <w:szCs w:val="24"/>
        </w:rPr>
      </w:pPr>
    </w:p>
    <w:p w:rsidR="006F19AA" w:rsidRPr="00171B1B" w:rsidRDefault="006F19AA" w:rsidP="00171B1B">
      <w:pPr>
        <w:spacing w:after="120" w:line="240" w:lineRule="auto"/>
        <w:jc w:val="center"/>
        <w:rPr>
          <w:rFonts w:ascii="Corbel" w:hAnsi="Corbel" w:cs="Arial"/>
          <w:b/>
          <w:bCs/>
          <w:iCs/>
          <w:sz w:val="24"/>
          <w:szCs w:val="24"/>
        </w:rPr>
      </w:pPr>
    </w:p>
    <w:p w:rsidR="006C0D8A" w:rsidRPr="00171B1B" w:rsidRDefault="00A84C33" w:rsidP="00171B1B">
      <w:pPr>
        <w:spacing w:after="120" w:line="240" w:lineRule="auto"/>
        <w:jc w:val="center"/>
        <w:rPr>
          <w:rFonts w:ascii="Corbel" w:hAnsi="Corbel" w:cs="Arial"/>
          <w:b/>
          <w:iCs/>
          <w:sz w:val="24"/>
          <w:szCs w:val="24"/>
        </w:rPr>
      </w:pPr>
      <w:r w:rsidRPr="00171B1B">
        <w:rPr>
          <w:rFonts w:ascii="Corbel" w:hAnsi="Corbel" w:cs="Arial"/>
          <w:b/>
          <w:iCs/>
          <w:sz w:val="24"/>
          <w:szCs w:val="24"/>
        </w:rPr>
        <w:t>DECLARAŢIA PRIVIND APLICAREA PRINCIPIULUI</w:t>
      </w:r>
    </w:p>
    <w:p w:rsidR="00A84C33" w:rsidRPr="00171B1B" w:rsidRDefault="00A84C33" w:rsidP="00171B1B">
      <w:pPr>
        <w:spacing w:after="120" w:line="240" w:lineRule="auto"/>
        <w:jc w:val="center"/>
        <w:rPr>
          <w:rFonts w:ascii="Corbel" w:hAnsi="Corbel" w:cs="Arial"/>
          <w:iCs/>
          <w:sz w:val="24"/>
          <w:szCs w:val="24"/>
        </w:rPr>
      </w:pPr>
      <w:r w:rsidRPr="00171B1B">
        <w:rPr>
          <w:rFonts w:ascii="Corbel" w:hAnsi="Corbel" w:cs="Arial"/>
          <w:b/>
          <w:iCs/>
          <w:sz w:val="24"/>
          <w:szCs w:val="24"/>
        </w:rPr>
        <w:t>DNSH</w:t>
      </w:r>
      <w:r w:rsidR="000711A3" w:rsidRPr="00171B1B">
        <w:rPr>
          <w:rFonts w:ascii="Corbel" w:hAnsi="Corbel" w:cs="Arial"/>
          <w:iCs/>
          <w:sz w:val="24"/>
          <w:szCs w:val="24"/>
        </w:rPr>
        <w:t xml:space="preserve"> </w:t>
      </w:r>
    </w:p>
    <w:p w:rsidR="006C0D8A" w:rsidRPr="00171B1B" w:rsidRDefault="000711A3" w:rsidP="00171B1B">
      <w:pPr>
        <w:spacing w:after="120" w:line="240" w:lineRule="auto"/>
        <w:jc w:val="center"/>
        <w:rPr>
          <w:rFonts w:ascii="Corbel" w:hAnsi="Corbel" w:cs="Arial"/>
          <w:iCs/>
          <w:sz w:val="24"/>
          <w:szCs w:val="24"/>
        </w:rPr>
      </w:pPr>
      <w:r w:rsidRPr="00171B1B">
        <w:rPr>
          <w:rFonts w:ascii="Corbel" w:hAnsi="Corbel" w:cs="Arial"/>
          <w:iCs/>
          <w:sz w:val="24"/>
          <w:szCs w:val="24"/>
        </w:rPr>
        <w:t>(„Do no significant harm” – „A nu aduce prejudicii asupra mediului”)</w:t>
      </w:r>
      <w:r w:rsidRPr="00171B1B">
        <w:rPr>
          <w:rFonts w:ascii="Corbel" w:hAnsi="Corbel" w:cs="Arial"/>
          <w:sz w:val="24"/>
          <w:szCs w:val="24"/>
        </w:rPr>
        <w:t xml:space="preserve"> în implementarea proiectului pentru Solicitant</w:t>
      </w:r>
    </w:p>
    <w:p w:rsidR="006C0D8A" w:rsidRPr="00171B1B" w:rsidRDefault="006C0D8A" w:rsidP="00171B1B">
      <w:pPr>
        <w:spacing w:after="120" w:line="240" w:lineRule="auto"/>
        <w:jc w:val="both"/>
        <w:rPr>
          <w:rFonts w:ascii="Corbel" w:hAnsi="Corbel" w:cs="Arial"/>
          <w:iCs/>
          <w:sz w:val="24"/>
          <w:szCs w:val="24"/>
        </w:rPr>
      </w:pPr>
    </w:p>
    <w:p w:rsidR="00C159F6" w:rsidRPr="00171B1B" w:rsidRDefault="00C159F6" w:rsidP="00171B1B">
      <w:pPr>
        <w:spacing w:after="120" w:line="240" w:lineRule="auto"/>
        <w:jc w:val="center"/>
        <w:rPr>
          <w:rFonts w:ascii="Corbel" w:eastAsia="Times New Roman" w:hAnsi="Corbel" w:cs="Arial"/>
          <w:sz w:val="24"/>
          <w:szCs w:val="24"/>
        </w:rPr>
      </w:pPr>
    </w:p>
    <w:p w:rsidR="008964BB" w:rsidRPr="00171B1B" w:rsidRDefault="008964BB" w:rsidP="00171B1B">
      <w:pPr>
        <w:spacing w:after="120" w:line="240" w:lineRule="auto"/>
        <w:jc w:val="both"/>
        <w:rPr>
          <w:rFonts w:ascii="Corbel" w:hAnsi="Corbel" w:cs="Arial"/>
          <w:sz w:val="24"/>
          <w:szCs w:val="24"/>
        </w:rPr>
      </w:pPr>
      <w:bookmarkStart w:id="0" w:name="_Hlk112855044"/>
      <w:r w:rsidRPr="00171B1B">
        <w:rPr>
          <w:rFonts w:ascii="Corbel" w:hAnsi="Corbel" w:cs="Arial"/>
          <w:sz w:val="24"/>
          <w:szCs w:val="24"/>
        </w:rPr>
        <w:t xml:space="preserve">Subsemnatul .............. posesor al CI seria .... nr. ............ , eliberată de .........., CNP / pașaport nr. ............ , eliberat de ............., în calitate de </w:t>
      </w:r>
      <w:r w:rsidRPr="00171B1B">
        <w:rPr>
          <w:rFonts w:ascii="Corbel" w:hAnsi="Corbel" w:cs="Arial"/>
          <w:i/>
          <w:iCs/>
          <w:sz w:val="24"/>
          <w:szCs w:val="24"/>
        </w:rPr>
        <w:t>reprezentant legal/ persoană împuternicită</w:t>
      </w:r>
      <w:r w:rsidRPr="00171B1B">
        <w:rPr>
          <w:rFonts w:ascii="Corbel" w:hAnsi="Corbel" w:cs="Arial"/>
          <w:sz w:val="24"/>
          <w:szCs w:val="24"/>
        </w:rPr>
        <w:t xml:space="preserve"> al  </w:t>
      </w:r>
      <w:r w:rsidRPr="00171B1B">
        <w:rPr>
          <w:rFonts w:ascii="Corbel" w:hAnsi="Corbel" w:cs="Arial"/>
          <w:i/>
          <w:iCs/>
          <w:sz w:val="24"/>
          <w:szCs w:val="24"/>
        </w:rPr>
        <w:t>completați cu denumirea solicitantului</w:t>
      </w:r>
      <w:r w:rsidRPr="00171B1B">
        <w:rPr>
          <w:rFonts w:ascii="Corbel" w:hAnsi="Corbel" w:cs="Arial"/>
          <w:sz w:val="24"/>
          <w:szCs w:val="24"/>
        </w:rPr>
        <w:t xml:space="preserve">, Solicitant de finanțare pentru </w:t>
      </w:r>
      <w:r w:rsidRPr="00171B1B">
        <w:rPr>
          <w:rFonts w:ascii="Corbel" w:hAnsi="Corbel" w:cs="Arial"/>
          <w:i/>
          <w:iCs/>
          <w:sz w:val="24"/>
          <w:szCs w:val="24"/>
        </w:rPr>
        <w:t>completați cu titlul și codul proiectului</w:t>
      </w:r>
      <w:r w:rsidRPr="00171B1B">
        <w:rPr>
          <w:rFonts w:ascii="Corbel" w:hAnsi="Corbel" w:cs="Arial"/>
          <w:sz w:val="24"/>
          <w:szCs w:val="24"/>
        </w:rPr>
        <w:t xml:space="preserve"> depus în cadrul apelu</w:t>
      </w:r>
      <w:r w:rsidR="00843414" w:rsidRPr="00171B1B">
        <w:rPr>
          <w:rFonts w:ascii="Corbel" w:hAnsi="Corbel" w:cs="Arial"/>
          <w:sz w:val="24"/>
          <w:szCs w:val="24"/>
        </w:rPr>
        <w:t>lui de proiecte PNRR/2022/C11/I5</w:t>
      </w:r>
      <w:r w:rsidRPr="00171B1B">
        <w:rPr>
          <w:rFonts w:ascii="Corbel" w:hAnsi="Corbel" w:cs="Arial"/>
          <w:sz w:val="24"/>
          <w:szCs w:val="24"/>
        </w:rPr>
        <w:t xml:space="preserve">, cunoscând că declararea necorespunzătoare a adevărului, inclusiv prin omisiune, constituie infracțiune și este pedepsită de legea penală, declar pe propria răspundere că: </w:t>
      </w:r>
    </w:p>
    <w:p w:rsidR="001215CA" w:rsidRPr="00171B1B" w:rsidRDefault="001215CA" w:rsidP="00171B1B">
      <w:pPr>
        <w:spacing w:after="120" w:line="240" w:lineRule="auto"/>
        <w:jc w:val="both"/>
        <w:rPr>
          <w:rFonts w:ascii="Corbel" w:hAnsi="Corbel" w:cs="Arial"/>
          <w:bCs/>
          <w:sz w:val="24"/>
          <w:szCs w:val="24"/>
        </w:rPr>
      </w:pPr>
      <w:r w:rsidRPr="00171B1B">
        <w:rPr>
          <w:rFonts w:ascii="Corbel" w:hAnsi="Corbel" w:cs="Arial"/>
          <w:b/>
          <w:bCs/>
          <w:sz w:val="24"/>
          <w:szCs w:val="24"/>
        </w:rPr>
        <w:t xml:space="preserve">1) </w:t>
      </w:r>
      <w:bookmarkStart w:id="1" w:name="_Hlk113957672"/>
      <w:r w:rsidRPr="00171B1B">
        <w:rPr>
          <w:rFonts w:ascii="Corbel" w:hAnsi="Corbel" w:cs="Arial"/>
          <w:bCs/>
          <w:sz w:val="24"/>
          <w:szCs w:val="24"/>
        </w:rPr>
        <w:t>Am luat la cunoștință faptul că prezenta declarație este parte integrantă din dosarul de finanțare.</w:t>
      </w:r>
      <w:bookmarkEnd w:id="1"/>
    </w:p>
    <w:bookmarkEnd w:id="0"/>
    <w:p w:rsidR="006C0D8A" w:rsidRPr="00171B1B" w:rsidRDefault="001215CA" w:rsidP="00171B1B">
      <w:pPr>
        <w:spacing w:after="120" w:line="240" w:lineRule="auto"/>
        <w:jc w:val="both"/>
        <w:rPr>
          <w:rFonts w:ascii="Corbel" w:hAnsi="Corbel" w:cs="Arial"/>
          <w:bCs/>
          <w:sz w:val="24"/>
          <w:szCs w:val="24"/>
        </w:rPr>
      </w:pPr>
      <w:r w:rsidRPr="00171B1B">
        <w:rPr>
          <w:rFonts w:ascii="Corbel" w:hAnsi="Corbel" w:cs="Arial"/>
          <w:b/>
          <w:bCs/>
          <w:iCs/>
          <w:sz w:val="24"/>
          <w:szCs w:val="24"/>
        </w:rPr>
        <w:t>2</w:t>
      </w:r>
      <w:r w:rsidR="00F302E3" w:rsidRPr="00171B1B">
        <w:rPr>
          <w:rFonts w:ascii="Corbel" w:hAnsi="Corbel" w:cs="Arial"/>
          <w:b/>
          <w:bCs/>
          <w:iCs/>
          <w:sz w:val="24"/>
          <w:szCs w:val="24"/>
        </w:rPr>
        <w:t xml:space="preserve">) </w:t>
      </w:r>
      <w:r w:rsidR="00882724" w:rsidRPr="00171B1B">
        <w:rPr>
          <w:rFonts w:ascii="Corbel" w:hAnsi="Corbel" w:cs="Arial"/>
          <w:bCs/>
          <w:iCs/>
          <w:sz w:val="24"/>
          <w:szCs w:val="24"/>
        </w:rPr>
        <w:t>F</w:t>
      </w:r>
      <w:r w:rsidR="006C0D8A" w:rsidRPr="00171B1B">
        <w:rPr>
          <w:rFonts w:ascii="Corbel" w:hAnsi="Corbel" w:cs="Arial"/>
          <w:bCs/>
          <w:iCs/>
          <w:sz w:val="24"/>
          <w:szCs w:val="24"/>
        </w:rPr>
        <w:t xml:space="preserve">iecare activitate inclusă în </w:t>
      </w:r>
      <w:r w:rsidR="00235F4C" w:rsidRPr="00171B1B">
        <w:rPr>
          <w:rFonts w:ascii="Corbel" w:hAnsi="Corbel" w:cs="Arial"/>
          <w:bCs/>
          <w:iCs/>
          <w:sz w:val="24"/>
          <w:szCs w:val="24"/>
        </w:rPr>
        <w:t xml:space="preserve">cadrul proiectului </w:t>
      </w:r>
      <w:r w:rsidR="006C0D8A" w:rsidRPr="00171B1B">
        <w:rPr>
          <w:rFonts w:ascii="Corbel" w:hAnsi="Corbel" w:cs="Arial"/>
          <w:bCs/>
          <w:iCs/>
          <w:sz w:val="24"/>
          <w:szCs w:val="24"/>
        </w:rPr>
        <w:t xml:space="preserve">de finanțare respectă obligațiile prevăzute în PNRR pentru implementarea principiului de „a nu prejudicia în mod semnificativ” (DNSH – „Do No Significant Harm”), </w:t>
      </w:r>
      <w:r w:rsidR="00AF55D0" w:rsidRPr="00171B1B">
        <w:rPr>
          <w:rFonts w:ascii="Corbel" w:hAnsi="Corbel" w:cs="Arial"/>
          <w:bCs/>
          <w:iCs/>
          <w:sz w:val="24"/>
          <w:szCs w:val="24"/>
        </w:rPr>
        <w:t xml:space="preserve">așa cum este </w:t>
      </w:r>
      <w:r w:rsidR="006C0D8A" w:rsidRPr="00171B1B">
        <w:rPr>
          <w:rFonts w:ascii="Corbel" w:hAnsi="Corbel" w:cs="Arial"/>
          <w:bCs/>
          <w:iCs/>
          <w:sz w:val="24"/>
          <w:szCs w:val="24"/>
        </w:rPr>
        <w:t xml:space="preserve">prevăzut în </w:t>
      </w:r>
      <w:r w:rsidR="00AF55D0" w:rsidRPr="00171B1B">
        <w:rPr>
          <w:rFonts w:ascii="Corbel" w:hAnsi="Corbel" w:cs="Arial"/>
          <w:bCs/>
          <w:iCs/>
          <w:sz w:val="24"/>
          <w:szCs w:val="24"/>
        </w:rPr>
        <w:t xml:space="preserve">art. 17 din </w:t>
      </w:r>
      <w:r w:rsidR="00AF55D0" w:rsidRPr="00171B1B">
        <w:rPr>
          <w:rFonts w:ascii="Corbel" w:hAnsi="Corbel" w:cs="Arial"/>
          <w:sz w:val="24"/>
          <w:szCs w:val="24"/>
          <w:shd w:val="clear" w:color="auto" w:fill="FFFFFF"/>
        </w:rPr>
        <w:t>Regulamentul nr. 852/2020 privind instituirea unui cadru care să faciliteze investiţiile durabile şi de modificare a Regulamentului (UE) 2019/2088 și în Regulamentul nr. 241/2021 de instituire a Mecanismului de redresare şi rezilienţă</w:t>
      </w:r>
      <w:r w:rsidR="006C0D8A" w:rsidRPr="00171B1B">
        <w:rPr>
          <w:rFonts w:ascii="Corbel" w:hAnsi="Corbel" w:cs="Arial"/>
          <w:bCs/>
          <w:iCs/>
          <w:sz w:val="24"/>
          <w:szCs w:val="24"/>
        </w:rPr>
        <w:t>.</w:t>
      </w:r>
    </w:p>
    <w:p w:rsidR="00AF55D0" w:rsidRPr="00171B1B" w:rsidRDefault="00AF55D0" w:rsidP="00171B1B">
      <w:pPr>
        <w:spacing w:after="120" w:line="240" w:lineRule="auto"/>
        <w:jc w:val="both"/>
        <w:rPr>
          <w:rFonts w:ascii="Corbel" w:hAnsi="Corbel" w:cs="Arial"/>
          <w:iCs/>
          <w:sz w:val="24"/>
          <w:szCs w:val="24"/>
        </w:rPr>
      </w:pPr>
    </w:p>
    <w:p w:rsidR="006C0D8A" w:rsidRPr="00171B1B" w:rsidRDefault="00AF55D0" w:rsidP="00171B1B">
      <w:pPr>
        <w:spacing w:after="120" w:line="240" w:lineRule="auto"/>
        <w:jc w:val="both"/>
        <w:rPr>
          <w:rFonts w:ascii="Corbel" w:hAnsi="Corbel" w:cs="Arial"/>
          <w:iCs/>
          <w:sz w:val="24"/>
          <w:szCs w:val="24"/>
        </w:rPr>
      </w:pPr>
      <w:r w:rsidRPr="00171B1B">
        <w:rPr>
          <w:rFonts w:ascii="Corbel" w:hAnsi="Corbel" w:cs="Arial"/>
          <w:iCs/>
          <w:sz w:val="24"/>
          <w:szCs w:val="24"/>
        </w:rPr>
        <w:t>Î</w:t>
      </w:r>
      <w:r w:rsidR="006C0D8A" w:rsidRPr="00171B1B">
        <w:rPr>
          <w:rFonts w:ascii="Corbel" w:hAnsi="Corbel" w:cs="Arial"/>
          <w:iCs/>
          <w:sz w:val="24"/>
          <w:szCs w:val="24"/>
        </w:rPr>
        <w:t xml:space="preserve">n sensul articolului 17 din </w:t>
      </w:r>
      <w:r w:rsidRPr="00171B1B">
        <w:rPr>
          <w:rFonts w:ascii="Corbel" w:hAnsi="Corbel" w:cs="Arial"/>
          <w:sz w:val="24"/>
          <w:szCs w:val="24"/>
          <w:shd w:val="clear" w:color="auto" w:fill="FFFFFF"/>
        </w:rPr>
        <w:t>nr. 852/2020 privind instituirea unui cadru care să faciliteze investiţiile durabile şi de modificare a Regulamentului (UE) 2019/2088, luând în considerare ciclul de viaţă al produselor şi serviciilor furnizate de o activitate economică, inclusiv dovezile din evaluările existente ale ciclului de viaţă, se consideră că respectiva activitate economică prejudiciază în mod semnificativ</w:t>
      </w:r>
      <w:r w:rsidR="006C0D8A" w:rsidRPr="00171B1B">
        <w:rPr>
          <w:rFonts w:ascii="Corbel" w:hAnsi="Corbel" w:cs="Arial"/>
          <w:iCs/>
          <w:sz w:val="24"/>
          <w:szCs w:val="24"/>
        </w:rPr>
        <w:t>:</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(a)</w:t>
      </w:r>
      <w:r w:rsidRPr="00171B1B">
        <w:rPr>
          <w:rFonts w:ascii="Corbel" w:hAnsi="Corbel" w:cs="Arial"/>
          <w:lang w:val="ro-RO"/>
        </w:rPr>
        <w:t> atenuarea schimbărilor climatice, în cazul în care activitatea respectivă generează emisii semnificative de gaze cu efect de seră;</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(b)</w:t>
      </w:r>
      <w:r w:rsidRPr="00171B1B">
        <w:rPr>
          <w:rFonts w:ascii="Corbel" w:hAnsi="Corbel" w:cs="Arial"/>
          <w:lang w:val="ro-RO"/>
        </w:rPr>
        <w:t> adaptarea la schimbările climatice, în cazul în care activitatea respectivă duce la creşterea efectului negativ al climatului actual şi al climatului preconizat în viitor asupra activităţii în sine sau asupra persoanelor, asupra naturii sau asupra activelor;</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(c)</w:t>
      </w:r>
      <w:r w:rsidRPr="00171B1B">
        <w:rPr>
          <w:rFonts w:ascii="Corbel" w:hAnsi="Corbel" w:cs="Arial"/>
          <w:lang w:val="ro-RO"/>
        </w:rPr>
        <w:t> utilizarea durabilă şi protejarea resurselor de apă şi a celor marine, în cazul în care activitatea respectivă este nocivă pentru: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w:t>
      </w:r>
      <w:r w:rsidRPr="00171B1B">
        <w:rPr>
          <w:rFonts w:ascii="Corbel" w:hAnsi="Corbel" w:cs="Arial"/>
          <w:lang w:val="ro-RO"/>
        </w:rPr>
        <w:t> starea bună sau pentru potenţialul ecologic bun al corpurilor de apă, inclusiv al apelor de suprafaţă şi subterane;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lastRenderedPageBreak/>
        <w:t>(ii)</w:t>
      </w:r>
      <w:r w:rsidRPr="00171B1B">
        <w:rPr>
          <w:rFonts w:ascii="Corbel" w:hAnsi="Corbel" w:cs="Arial"/>
          <w:lang w:val="ro-RO"/>
        </w:rPr>
        <w:t> starea ecologică bună a apelor marine;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(d)</w:t>
      </w:r>
      <w:r w:rsidRPr="00171B1B">
        <w:rPr>
          <w:rFonts w:ascii="Corbel" w:hAnsi="Corbel" w:cs="Arial"/>
          <w:lang w:val="ro-RO"/>
        </w:rPr>
        <w:t> economia circulară, inclusiv prevenirea generării de deşeuri şi reciclarea acestora, în cazul în care: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w:t>
      </w:r>
      <w:r w:rsidRPr="00171B1B">
        <w:rPr>
          <w:rFonts w:ascii="Corbel" w:hAnsi="Corbel" w:cs="Arial"/>
          <w:lang w:val="ro-RO"/>
        </w:rPr>
        <w:t> activitatea respectivă duce la ineficienţe semnificative în utilizarea materialelor sau în utilizarea directă sau indirectă a resurselor naturale, cum ar fi energia din surse neregenerabile, materiile prime, apa şi solul, în una sau mai multe etape ale ciclului de viaţă al produselor, inclusiv în ceea ce priveşte durabilitatea ori potenţialul produselor de a fi reparate, modernizate, reutilizate sau reciclate;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(ii)</w:t>
      </w:r>
      <w:r w:rsidRPr="00171B1B">
        <w:rPr>
          <w:rFonts w:ascii="Corbel" w:hAnsi="Corbel" w:cs="Arial"/>
          <w:lang w:val="ro-RO"/>
        </w:rPr>
        <w:t> activitatea respectivă duce la o creştere semnificativă a generării, a incinerării sau a eliminării deşeurilor, cu excepţia incinerării deşeurilor periculoase nereciclabile;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(iii)</w:t>
      </w:r>
      <w:r w:rsidRPr="00171B1B">
        <w:rPr>
          <w:rFonts w:ascii="Corbel" w:hAnsi="Corbel" w:cs="Arial"/>
          <w:lang w:val="ro-RO"/>
        </w:rPr>
        <w:t> eliminarea pe termen lung a deşeurilor poate cauza prejudicii semnificative şi pe termen lung mediului;</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(e)</w:t>
      </w:r>
      <w:r w:rsidRPr="00171B1B">
        <w:rPr>
          <w:rFonts w:ascii="Corbel" w:hAnsi="Corbel" w:cs="Arial"/>
          <w:lang w:val="ro-RO"/>
        </w:rPr>
        <w:t> prevenirea şi controlul poluării, în cazul în care activitatea respectivă duce la o creştere semnificativă a emisiilor de poluanţi în aer, apă sau sol în comparaţie cu situaţia existentă înainte de demararea activităţii;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(f)</w:t>
      </w:r>
      <w:r w:rsidRPr="00171B1B">
        <w:rPr>
          <w:rFonts w:ascii="Corbel" w:hAnsi="Corbel" w:cs="Arial"/>
          <w:lang w:val="ro-RO"/>
        </w:rPr>
        <w:t> protecţia şi refacerea biodiversităţii şi a ecosistemelor, în cazul în care activitatea respectivă este: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w:t>
      </w:r>
      <w:r w:rsidRPr="00171B1B">
        <w:rPr>
          <w:rFonts w:ascii="Corbel" w:hAnsi="Corbel" w:cs="Arial"/>
          <w:lang w:val="ro-RO"/>
        </w:rPr>
        <w:t> nocivă în mod semnificativ pentru condiţia bună şi rezilienţa ecosistemelor;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(ii)</w:t>
      </w:r>
      <w:r w:rsidRPr="00171B1B">
        <w:rPr>
          <w:rFonts w:ascii="Corbel" w:hAnsi="Corbel" w:cs="Arial"/>
          <w:lang w:val="ro-RO"/>
        </w:rPr>
        <w:t> nocivă pentru stadiul de conservare a habitatelor şi a speciilor, inclusiv a celor de interes pentru Uniune.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lang w:val="ro-RO"/>
        </w:rPr>
        <w:t>La evaluarea unei activităţi economice pe baza criteriilor prevăzute mai sus, se ţine seama atât de efectul activităţii în sine asupra mediului cât şi de efectul asupra mediului al produselor şi serviciilor furnizate de activitatea respectivă pe durata întregului lor ciclu de viaţă, în special luând în considerare producţia, utilizarea şi scoaterea din uz a respectivelor produse şi servicii.</w:t>
      </w:r>
    </w:p>
    <w:p w:rsidR="009116BF" w:rsidRPr="00171B1B" w:rsidRDefault="009116BF" w:rsidP="00171B1B">
      <w:pPr>
        <w:spacing w:after="120" w:line="240" w:lineRule="auto"/>
        <w:jc w:val="both"/>
        <w:rPr>
          <w:rFonts w:ascii="Corbel" w:hAnsi="Corbel" w:cs="Arial"/>
          <w:iCs/>
          <w:sz w:val="24"/>
          <w:szCs w:val="24"/>
        </w:rPr>
      </w:pPr>
      <w:r w:rsidRPr="00171B1B">
        <w:rPr>
          <w:rFonts w:ascii="Corbel" w:hAnsi="Corbel" w:cs="Arial"/>
          <w:iCs/>
          <w:sz w:val="24"/>
          <w:szCs w:val="24"/>
        </w:rPr>
        <w:t xml:space="preserve">În conformitate cu analiza DNSH </w:t>
      </w:r>
      <w:r w:rsidR="00112FD4" w:rsidRPr="00171B1B">
        <w:rPr>
          <w:rFonts w:ascii="Corbel" w:hAnsi="Corbel" w:cs="Arial"/>
          <w:iCs/>
          <w:sz w:val="24"/>
          <w:szCs w:val="24"/>
        </w:rPr>
        <w:t xml:space="preserve">deja realizată și anexată </w:t>
      </w:r>
      <w:r w:rsidRPr="00171B1B">
        <w:rPr>
          <w:rFonts w:ascii="Corbel" w:hAnsi="Corbel" w:cs="Arial"/>
          <w:iCs/>
          <w:sz w:val="24"/>
          <w:szCs w:val="24"/>
        </w:rPr>
        <w:t>la componentă C</w:t>
      </w:r>
      <w:r w:rsidR="00112FD4" w:rsidRPr="00171B1B">
        <w:rPr>
          <w:rFonts w:ascii="Corbel" w:hAnsi="Corbel" w:cs="Arial"/>
          <w:iCs/>
          <w:sz w:val="24"/>
          <w:szCs w:val="24"/>
        </w:rPr>
        <w:t>11</w:t>
      </w:r>
      <w:r w:rsidRPr="00171B1B">
        <w:rPr>
          <w:rFonts w:ascii="Corbel" w:hAnsi="Corbel" w:cs="Arial"/>
          <w:iCs/>
          <w:sz w:val="24"/>
          <w:szCs w:val="24"/>
        </w:rPr>
        <w:t xml:space="preserve"> </w:t>
      </w:r>
      <w:r w:rsidR="00112FD4" w:rsidRPr="00171B1B">
        <w:rPr>
          <w:rFonts w:ascii="Corbel" w:hAnsi="Corbel" w:cs="Arial"/>
          <w:iCs/>
          <w:sz w:val="24"/>
          <w:szCs w:val="24"/>
        </w:rPr>
        <w:t>–</w:t>
      </w:r>
      <w:r w:rsidRPr="00171B1B">
        <w:rPr>
          <w:rFonts w:ascii="Corbel" w:hAnsi="Corbel" w:cs="Arial"/>
          <w:iCs/>
          <w:sz w:val="24"/>
          <w:szCs w:val="24"/>
        </w:rPr>
        <w:t xml:space="preserve"> </w:t>
      </w:r>
      <w:r w:rsidR="00112FD4" w:rsidRPr="00171B1B">
        <w:rPr>
          <w:rFonts w:ascii="Corbel" w:hAnsi="Corbel" w:cs="Arial"/>
          <w:iCs/>
          <w:sz w:val="24"/>
          <w:szCs w:val="24"/>
        </w:rPr>
        <w:t>Turism și Cultură a PNRR</w:t>
      </w:r>
      <w:r w:rsidR="00112FD4" w:rsidRPr="00171B1B">
        <w:rPr>
          <w:rStyle w:val="FootnoteReference"/>
          <w:rFonts w:ascii="Corbel" w:hAnsi="Corbel" w:cs="Arial"/>
          <w:iCs/>
          <w:sz w:val="24"/>
          <w:szCs w:val="24"/>
        </w:rPr>
        <w:footnoteReference w:id="1"/>
      </w:r>
      <w:r w:rsidR="00112FD4" w:rsidRPr="00171B1B">
        <w:rPr>
          <w:rFonts w:ascii="Corbel" w:hAnsi="Corbel" w:cs="Arial"/>
          <w:iCs/>
          <w:sz w:val="24"/>
          <w:szCs w:val="24"/>
        </w:rPr>
        <w:t xml:space="preserve">, </w:t>
      </w:r>
      <w:r w:rsidRPr="00171B1B">
        <w:rPr>
          <w:rFonts w:ascii="Corbel" w:hAnsi="Corbel" w:cs="Arial"/>
          <w:iCs/>
          <w:sz w:val="24"/>
          <w:szCs w:val="24"/>
        </w:rPr>
        <w:t xml:space="preserve">pentru Investiția </w:t>
      </w:r>
      <w:r w:rsidR="00112FD4" w:rsidRPr="00171B1B">
        <w:rPr>
          <w:rFonts w:ascii="Corbel" w:hAnsi="Corbel" w:cs="Arial"/>
          <w:iCs/>
          <w:sz w:val="24"/>
          <w:szCs w:val="24"/>
        </w:rPr>
        <w:t>I</w:t>
      </w:r>
      <w:r w:rsidR="00843414" w:rsidRPr="00171B1B">
        <w:rPr>
          <w:rFonts w:ascii="Corbel" w:hAnsi="Corbel" w:cs="Arial"/>
          <w:iCs/>
          <w:sz w:val="24"/>
          <w:szCs w:val="24"/>
        </w:rPr>
        <w:t>5,</w:t>
      </w:r>
      <w:r w:rsidR="00112FD4" w:rsidRPr="00171B1B">
        <w:rPr>
          <w:rFonts w:ascii="Corbel" w:hAnsi="Corbel" w:cs="Arial"/>
          <w:iCs/>
          <w:sz w:val="24"/>
          <w:szCs w:val="24"/>
        </w:rPr>
        <w:t xml:space="preserve"> </w:t>
      </w:r>
      <w:r w:rsidR="00843414" w:rsidRPr="00171B1B">
        <w:rPr>
          <w:rFonts w:ascii="Corbel" w:hAnsi="Corbel" w:cs="Arial"/>
          <w:b/>
          <w:bCs/>
          <w:i/>
          <w:noProof/>
          <w:sz w:val="24"/>
          <w:szCs w:val="24"/>
        </w:rPr>
        <w:t xml:space="preserve">Creșterea accesului la cultură în zonele defavorizate din punct de vedere cultural, </w:t>
      </w:r>
      <w:r w:rsidR="00112FD4" w:rsidRPr="00171B1B">
        <w:rPr>
          <w:rFonts w:ascii="Corbel" w:hAnsi="Corbel" w:cs="Arial"/>
          <w:iCs/>
          <w:sz w:val="24"/>
          <w:szCs w:val="24"/>
        </w:rPr>
        <w:t>următoarele au fost concluzionate:</w:t>
      </w:r>
    </w:p>
    <w:p w:rsidR="00843414" w:rsidRPr="00171B1B" w:rsidRDefault="00724C31" w:rsidP="00171B1B">
      <w:pPr>
        <w:spacing w:after="120" w:line="240" w:lineRule="auto"/>
        <w:jc w:val="both"/>
        <w:rPr>
          <w:rFonts w:ascii="Corbel" w:hAnsi="Corbel"/>
          <w:sz w:val="24"/>
          <w:szCs w:val="24"/>
        </w:rPr>
      </w:pPr>
      <w:r w:rsidRPr="00171B1B">
        <w:rPr>
          <w:rFonts w:ascii="Corbel" w:hAnsi="Corbel" w:cs="Arial"/>
          <w:b/>
          <w:bCs/>
          <w:iCs/>
          <w:sz w:val="24"/>
          <w:szCs w:val="24"/>
          <w:u w:val="single"/>
        </w:rPr>
        <w:t>Referitor la obiectivul de mediu 1</w:t>
      </w:r>
      <w:r w:rsidRPr="00171B1B">
        <w:rPr>
          <w:rFonts w:ascii="Corbel" w:hAnsi="Corbel" w:cs="Arial"/>
          <w:iCs/>
          <w:sz w:val="24"/>
          <w:szCs w:val="24"/>
          <w:u w:val="single"/>
        </w:rPr>
        <w:t xml:space="preserve"> </w:t>
      </w:r>
      <w:r w:rsidRPr="00171B1B">
        <w:rPr>
          <w:rFonts w:ascii="Corbel" w:hAnsi="Corbel" w:cs="Arial"/>
          <w:i/>
          <w:sz w:val="24"/>
          <w:szCs w:val="24"/>
          <w:u w:val="single"/>
        </w:rPr>
        <w:t>Atenuarea schimbărilor climatice</w:t>
      </w:r>
      <w:r w:rsidR="00AA79E0" w:rsidRPr="00171B1B">
        <w:rPr>
          <w:rFonts w:ascii="Corbel" w:hAnsi="Corbel" w:cs="Arial"/>
          <w:i/>
          <w:sz w:val="24"/>
          <w:szCs w:val="24"/>
        </w:rPr>
        <w:t xml:space="preserve">- </w:t>
      </w:r>
      <w:r w:rsidR="00843414" w:rsidRPr="00171B1B">
        <w:rPr>
          <w:rFonts w:ascii="Corbel" w:hAnsi="Corbel" w:cs="Arial"/>
          <w:iCs/>
          <w:sz w:val="24"/>
          <w:szCs w:val="24"/>
        </w:rPr>
        <w:t>Investiția I5</w:t>
      </w:r>
      <w:r w:rsidR="00C866F6" w:rsidRPr="00171B1B">
        <w:rPr>
          <w:rFonts w:ascii="Corbel" w:hAnsi="Corbel" w:cs="Arial"/>
          <w:iCs/>
          <w:sz w:val="24"/>
          <w:szCs w:val="24"/>
        </w:rPr>
        <w:t xml:space="preserve"> </w:t>
      </w:r>
      <w:r w:rsidR="00843414" w:rsidRPr="00171B1B">
        <w:rPr>
          <w:rFonts w:ascii="Corbel" w:hAnsi="Corbel"/>
          <w:sz w:val="24"/>
          <w:szCs w:val="24"/>
        </w:rPr>
        <w:t xml:space="preserve">cuprinde: </w:t>
      </w:r>
    </w:p>
    <w:p w:rsidR="00843414" w:rsidRPr="00171B1B" w:rsidRDefault="00843414" w:rsidP="00171B1B">
      <w:pPr>
        <w:pStyle w:val="Default"/>
        <w:spacing w:after="120"/>
        <w:rPr>
          <w:rFonts w:ascii="Corbel" w:hAnsi="Corbel"/>
          <w:i/>
        </w:rPr>
      </w:pPr>
      <w:r w:rsidRPr="00171B1B">
        <w:rPr>
          <w:rFonts w:ascii="Corbel" w:hAnsi="Corbel"/>
          <w:i/>
        </w:rPr>
        <w:t xml:space="preserve">„• Un program de </w:t>
      </w:r>
      <w:proofErr w:type="spellStart"/>
      <w:r w:rsidRPr="00171B1B">
        <w:rPr>
          <w:rFonts w:ascii="Corbel" w:hAnsi="Corbel"/>
          <w:i/>
        </w:rPr>
        <w:t>finanțare</w:t>
      </w:r>
      <w:proofErr w:type="spellEnd"/>
      <w:r w:rsidRPr="00171B1B">
        <w:rPr>
          <w:rFonts w:ascii="Corbel" w:hAnsi="Corbel"/>
          <w:i/>
        </w:rPr>
        <w:t xml:space="preserve">, </w:t>
      </w:r>
      <w:proofErr w:type="spellStart"/>
      <w:r w:rsidRPr="00171B1B">
        <w:rPr>
          <w:rFonts w:ascii="Corbel" w:hAnsi="Corbel"/>
          <w:i/>
        </w:rPr>
        <w:t>derulat</w:t>
      </w:r>
      <w:proofErr w:type="spellEnd"/>
      <w:r w:rsidRPr="00171B1B">
        <w:rPr>
          <w:rFonts w:ascii="Corbel" w:hAnsi="Corbel"/>
          <w:i/>
        </w:rPr>
        <w:t xml:space="preserve"> </w:t>
      </w:r>
      <w:proofErr w:type="spellStart"/>
      <w:r w:rsidRPr="00171B1B">
        <w:rPr>
          <w:rFonts w:ascii="Corbel" w:hAnsi="Corbel"/>
          <w:i/>
        </w:rPr>
        <w:t>timp</w:t>
      </w:r>
      <w:proofErr w:type="spellEnd"/>
      <w:r w:rsidRPr="00171B1B">
        <w:rPr>
          <w:rFonts w:ascii="Corbel" w:hAnsi="Corbel"/>
          <w:i/>
        </w:rPr>
        <w:t xml:space="preserve"> de 2 </w:t>
      </w:r>
      <w:proofErr w:type="spellStart"/>
      <w:r w:rsidRPr="00171B1B">
        <w:rPr>
          <w:rFonts w:ascii="Corbel" w:hAnsi="Corbel"/>
          <w:i/>
        </w:rPr>
        <w:t>ani</w:t>
      </w:r>
      <w:proofErr w:type="spellEnd"/>
      <w:r w:rsidRPr="00171B1B">
        <w:rPr>
          <w:rFonts w:ascii="Corbel" w:hAnsi="Corbel"/>
          <w:i/>
        </w:rPr>
        <w:t xml:space="preserve">, </w:t>
      </w:r>
      <w:proofErr w:type="spellStart"/>
      <w:r w:rsidRPr="00171B1B">
        <w:rPr>
          <w:rFonts w:ascii="Corbel" w:hAnsi="Corbel"/>
          <w:i/>
        </w:rPr>
        <w:t>într</w:t>
      </w:r>
      <w:proofErr w:type="spellEnd"/>
      <w:r w:rsidRPr="00171B1B">
        <w:rPr>
          <w:rFonts w:ascii="Corbel" w:hAnsi="Corbel"/>
          <w:i/>
        </w:rPr>
        <w:t xml:space="preserve">-un </w:t>
      </w:r>
      <w:proofErr w:type="spellStart"/>
      <w:r w:rsidRPr="00171B1B">
        <w:rPr>
          <w:rFonts w:ascii="Corbel" w:hAnsi="Corbel"/>
          <w:i/>
        </w:rPr>
        <w:t>sistem</w:t>
      </w:r>
      <w:proofErr w:type="spellEnd"/>
      <w:r w:rsidRPr="00171B1B">
        <w:rPr>
          <w:rFonts w:ascii="Corbel" w:hAnsi="Corbel"/>
          <w:i/>
        </w:rPr>
        <w:t xml:space="preserve"> de </w:t>
      </w:r>
      <w:proofErr w:type="spellStart"/>
      <w:r w:rsidRPr="00171B1B">
        <w:rPr>
          <w:rFonts w:ascii="Corbel" w:hAnsi="Corbel"/>
          <w:i/>
        </w:rPr>
        <w:t>fonduri</w:t>
      </w:r>
      <w:proofErr w:type="spellEnd"/>
      <w:r w:rsidRPr="00171B1B">
        <w:rPr>
          <w:rFonts w:ascii="Corbel" w:hAnsi="Corbel"/>
          <w:i/>
        </w:rPr>
        <w:t xml:space="preserve"> </w:t>
      </w:r>
      <w:proofErr w:type="spellStart"/>
      <w:r w:rsidRPr="00171B1B">
        <w:rPr>
          <w:rFonts w:ascii="Corbel" w:hAnsi="Corbel"/>
          <w:i/>
        </w:rPr>
        <w:t>echivalente</w:t>
      </w:r>
      <w:proofErr w:type="spellEnd"/>
      <w:r w:rsidRPr="00171B1B">
        <w:rPr>
          <w:rFonts w:ascii="Corbel" w:hAnsi="Corbel"/>
          <w:i/>
        </w:rPr>
        <w:t xml:space="preserve"> </w:t>
      </w:r>
      <w:proofErr w:type="spellStart"/>
      <w:r w:rsidRPr="00171B1B">
        <w:rPr>
          <w:rFonts w:ascii="Corbel" w:hAnsi="Corbel"/>
          <w:i/>
        </w:rPr>
        <w:t>și</w:t>
      </w:r>
      <w:proofErr w:type="spellEnd"/>
      <w:r w:rsidRPr="00171B1B">
        <w:rPr>
          <w:rFonts w:ascii="Corbel" w:hAnsi="Corbel"/>
          <w:i/>
        </w:rPr>
        <w:t xml:space="preserve"> </w:t>
      </w:r>
      <w:proofErr w:type="spellStart"/>
      <w:r w:rsidRPr="00171B1B">
        <w:rPr>
          <w:rFonts w:ascii="Corbel" w:hAnsi="Corbel"/>
          <w:i/>
        </w:rPr>
        <w:t>în</w:t>
      </w:r>
      <w:proofErr w:type="spellEnd"/>
      <w:r w:rsidRPr="00171B1B">
        <w:rPr>
          <w:rFonts w:ascii="Corbel" w:hAnsi="Corbel"/>
          <w:i/>
        </w:rPr>
        <w:t xml:space="preserve"> </w:t>
      </w:r>
      <w:proofErr w:type="spellStart"/>
      <w:r w:rsidRPr="00171B1B">
        <w:rPr>
          <w:rFonts w:ascii="Corbel" w:hAnsi="Corbel"/>
          <w:i/>
        </w:rPr>
        <w:t>parteneriat</w:t>
      </w:r>
      <w:proofErr w:type="spellEnd"/>
      <w:r w:rsidRPr="00171B1B">
        <w:rPr>
          <w:rFonts w:ascii="Corbel" w:hAnsi="Corbel"/>
          <w:i/>
        </w:rPr>
        <w:t xml:space="preserve"> cu </w:t>
      </w:r>
      <w:proofErr w:type="spellStart"/>
      <w:r w:rsidRPr="00171B1B">
        <w:rPr>
          <w:rFonts w:ascii="Corbel" w:hAnsi="Corbel"/>
          <w:i/>
        </w:rPr>
        <w:t>autoritățile</w:t>
      </w:r>
      <w:proofErr w:type="spellEnd"/>
      <w:r w:rsidRPr="00171B1B">
        <w:rPr>
          <w:rFonts w:ascii="Corbel" w:hAnsi="Corbel"/>
          <w:i/>
        </w:rPr>
        <w:t xml:space="preserve"> locale, </w:t>
      </w:r>
      <w:proofErr w:type="spellStart"/>
      <w:r w:rsidRPr="00171B1B">
        <w:rPr>
          <w:rFonts w:ascii="Corbel" w:hAnsi="Corbel"/>
          <w:i/>
        </w:rPr>
        <w:t>pentru</w:t>
      </w:r>
      <w:proofErr w:type="spellEnd"/>
      <w:r w:rsidRPr="00171B1B">
        <w:rPr>
          <w:rFonts w:ascii="Corbel" w:hAnsi="Corbel"/>
          <w:i/>
        </w:rPr>
        <w:t xml:space="preserve"> </w:t>
      </w:r>
      <w:proofErr w:type="spellStart"/>
      <w:r w:rsidRPr="00171B1B">
        <w:rPr>
          <w:rFonts w:ascii="Corbel" w:hAnsi="Corbel"/>
          <w:i/>
        </w:rPr>
        <w:t>programe</w:t>
      </w:r>
      <w:proofErr w:type="spellEnd"/>
      <w:r w:rsidRPr="00171B1B">
        <w:rPr>
          <w:rFonts w:ascii="Corbel" w:hAnsi="Corbel"/>
          <w:i/>
        </w:rPr>
        <w:t xml:space="preserve"> </w:t>
      </w:r>
      <w:proofErr w:type="spellStart"/>
      <w:r w:rsidRPr="00171B1B">
        <w:rPr>
          <w:rFonts w:ascii="Corbel" w:hAnsi="Corbel"/>
          <w:i/>
        </w:rPr>
        <w:t>culturale</w:t>
      </w:r>
      <w:proofErr w:type="spellEnd"/>
      <w:r w:rsidRPr="00171B1B">
        <w:rPr>
          <w:rFonts w:ascii="Corbel" w:hAnsi="Corbel"/>
          <w:i/>
        </w:rPr>
        <w:t xml:space="preserve">, </w:t>
      </w:r>
      <w:proofErr w:type="spellStart"/>
      <w:r w:rsidRPr="00171B1B">
        <w:rPr>
          <w:rFonts w:ascii="Corbel" w:hAnsi="Corbel"/>
          <w:i/>
        </w:rPr>
        <w:t>anuale</w:t>
      </w:r>
      <w:proofErr w:type="spellEnd"/>
      <w:r w:rsidRPr="00171B1B">
        <w:rPr>
          <w:rFonts w:ascii="Corbel" w:hAnsi="Corbel"/>
          <w:i/>
        </w:rPr>
        <w:t xml:space="preserve"> </w:t>
      </w:r>
      <w:proofErr w:type="spellStart"/>
      <w:r w:rsidRPr="00171B1B">
        <w:rPr>
          <w:rFonts w:ascii="Corbel" w:hAnsi="Corbel"/>
          <w:i/>
        </w:rPr>
        <w:t>sau</w:t>
      </w:r>
      <w:proofErr w:type="spellEnd"/>
      <w:r w:rsidRPr="00171B1B">
        <w:rPr>
          <w:rFonts w:ascii="Corbel" w:hAnsi="Corbel"/>
          <w:i/>
        </w:rPr>
        <w:t xml:space="preserve"> </w:t>
      </w:r>
      <w:proofErr w:type="spellStart"/>
      <w:r w:rsidRPr="00171B1B">
        <w:rPr>
          <w:rFonts w:ascii="Corbel" w:hAnsi="Corbel"/>
          <w:i/>
        </w:rPr>
        <w:t>multianuale</w:t>
      </w:r>
      <w:proofErr w:type="spellEnd"/>
      <w:r w:rsidRPr="00171B1B">
        <w:rPr>
          <w:rFonts w:ascii="Corbel" w:hAnsi="Corbel"/>
          <w:i/>
        </w:rPr>
        <w:t xml:space="preserve">, </w:t>
      </w:r>
      <w:proofErr w:type="spellStart"/>
      <w:r w:rsidRPr="00171B1B">
        <w:rPr>
          <w:rFonts w:ascii="Corbel" w:hAnsi="Corbel"/>
          <w:i/>
        </w:rPr>
        <w:t>implementat</w:t>
      </w:r>
      <w:proofErr w:type="spellEnd"/>
      <w:r w:rsidRPr="00171B1B">
        <w:rPr>
          <w:rFonts w:ascii="Corbel" w:hAnsi="Corbel"/>
          <w:i/>
        </w:rPr>
        <w:t xml:space="preserve"> la </w:t>
      </w:r>
      <w:proofErr w:type="spellStart"/>
      <w:r w:rsidRPr="00171B1B">
        <w:rPr>
          <w:rFonts w:ascii="Corbel" w:hAnsi="Corbel"/>
          <w:i/>
        </w:rPr>
        <w:t>nivel</w:t>
      </w:r>
      <w:proofErr w:type="spellEnd"/>
      <w:r w:rsidRPr="00171B1B">
        <w:rPr>
          <w:rFonts w:ascii="Corbel" w:hAnsi="Corbel"/>
          <w:i/>
        </w:rPr>
        <w:t xml:space="preserve"> local, </w:t>
      </w:r>
      <w:proofErr w:type="spellStart"/>
      <w:r w:rsidRPr="00171B1B">
        <w:rPr>
          <w:rFonts w:ascii="Corbel" w:hAnsi="Corbel"/>
          <w:i/>
        </w:rPr>
        <w:t>în</w:t>
      </w:r>
      <w:proofErr w:type="spellEnd"/>
      <w:r w:rsidRPr="00171B1B">
        <w:rPr>
          <w:rFonts w:ascii="Corbel" w:hAnsi="Corbel"/>
          <w:i/>
        </w:rPr>
        <w:t xml:space="preserve"> </w:t>
      </w:r>
      <w:proofErr w:type="spellStart"/>
      <w:r w:rsidRPr="00171B1B">
        <w:rPr>
          <w:rFonts w:ascii="Corbel" w:hAnsi="Corbel"/>
          <w:i/>
        </w:rPr>
        <w:t>localități</w:t>
      </w:r>
      <w:proofErr w:type="spellEnd"/>
      <w:r w:rsidRPr="00171B1B">
        <w:rPr>
          <w:rFonts w:ascii="Corbel" w:hAnsi="Corbel"/>
          <w:i/>
        </w:rPr>
        <w:t xml:space="preserve"> cu o </w:t>
      </w:r>
      <w:proofErr w:type="spellStart"/>
      <w:r w:rsidRPr="00171B1B">
        <w:rPr>
          <w:rFonts w:ascii="Corbel" w:hAnsi="Corbel"/>
          <w:i/>
        </w:rPr>
        <w:t>populație</w:t>
      </w:r>
      <w:proofErr w:type="spellEnd"/>
      <w:r w:rsidRPr="00171B1B">
        <w:rPr>
          <w:rFonts w:ascii="Corbel" w:hAnsi="Corbel"/>
          <w:i/>
        </w:rPr>
        <w:t xml:space="preserve"> </w:t>
      </w:r>
      <w:proofErr w:type="spellStart"/>
      <w:r w:rsidRPr="00171B1B">
        <w:rPr>
          <w:rFonts w:ascii="Corbel" w:hAnsi="Corbel"/>
          <w:i/>
        </w:rPr>
        <w:t>mai</w:t>
      </w:r>
      <w:proofErr w:type="spellEnd"/>
      <w:r w:rsidRPr="00171B1B">
        <w:rPr>
          <w:rFonts w:ascii="Corbel" w:hAnsi="Corbel"/>
          <w:i/>
        </w:rPr>
        <w:t xml:space="preserve"> </w:t>
      </w:r>
      <w:proofErr w:type="spellStart"/>
      <w:r w:rsidRPr="00171B1B">
        <w:rPr>
          <w:rFonts w:ascii="Corbel" w:hAnsi="Corbel"/>
          <w:i/>
        </w:rPr>
        <w:t>mică</w:t>
      </w:r>
      <w:proofErr w:type="spellEnd"/>
      <w:r w:rsidRPr="00171B1B">
        <w:rPr>
          <w:rFonts w:ascii="Corbel" w:hAnsi="Corbel"/>
          <w:i/>
        </w:rPr>
        <w:t xml:space="preserve"> de 50.000 de </w:t>
      </w:r>
      <w:proofErr w:type="spellStart"/>
      <w:r w:rsidRPr="00171B1B">
        <w:rPr>
          <w:rFonts w:ascii="Corbel" w:hAnsi="Corbel"/>
          <w:i/>
        </w:rPr>
        <w:t>locuitori</w:t>
      </w:r>
      <w:proofErr w:type="spellEnd"/>
      <w:r w:rsidRPr="00171B1B">
        <w:rPr>
          <w:rFonts w:ascii="Corbel" w:hAnsi="Corbel"/>
          <w:i/>
        </w:rPr>
        <w:t xml:space="preserve">. </w:t>
      </w:r>
    </w:p>
    <w:p w:rsidR="00843414" w:rsidRPr="00171B1B" w:rsidRDefault="00843414" w:rsidP="00171B1B">
      <w:pPr>
        <w:pStyle w:val="Default"/>
        <w:spacing w:after="120"/>
        <w:rPr>
          <w:rFonts w:ascii="Corbel" w:hAnsi="Corbel"/>
          <w:i/>
        </w:rPr>
      </w:pPr>
      <w:r w:rsidRPr="00171B1B">
        <w:rPr>
          <w:rFonts w:ascii="Corbel" w:hAnsi="Corbel"/>
          <w:i/>
        </w:rPr>
        <w:t xml:space="preserve">• Un program-pilot </w:t>
      </w:r>
      <w:proofErr w:type="spellStart"/>
      <w:r w:rsidRPr="00171B1B">
        <w:rPr>
          <w:rFonts w:ascii="Corbel" w:hAnsi="Corbel"/>
          <w:i/>
        </w:rPr>
        <w:t>pentru</w:t>
      </w:r>
      <w:proofErr w:type="spellEnd"/>
      <w:r w:rsidRPr="00171B1B">
        <w:rPr>
          <w:rFonts w:ascii="Corbel" w:hAnsi="Corbel"/>
          <w:i/>
        </w:rPr>
        <w:t xml:space="preserve"> </w:t>
      </w:r>
      <w:proofErr w:type="spellStart"/>
      <w:r w:rsidRPr="00171B1B">
        <w:rPr>
          <w:rFonts w:ascii="Corbel" w:hAnsi="Corbel"/>
          <w:i/>
        </w:rPr>
        <w:t>finanțarea</w:t>
      </w:r>
      <w:proofErr w:type="spellEnd"/>
      <w:r w:rsidRPr="00171B1B">
        <w:rPr>
          <w:rFonts w:ascii="Corbel" w:hAnsi="Corbel"/>
          <w:i/>
        </w:rPr>
        <w:t xml:space="preserve"> </w:t>
      </w:r>
      <w:proofErr w:type="spellStart"/>
      <w:r w:rsidRPr="00171B1B">
        <w:rPr>
          <w:rFonts w:ascii="Corbel" w:hAnsi="Corbel"/>
          <w:i/>
        </w:rPr>
        <w:t>proiectelor</w:t>
      </w:r>
      <w:proofErr w:type="spellEnd"/>
      <w:r w:rsidRPr="00171B1B">
        <w:rPr>
          <w:rFonts w:ascii="Corbel" w:hAnsi="Corbel"/>
          <w:i/>
        </w:rPr>
        <w:t xml:space="preserve"> de </w:t>
      </w:r>
      <w:proofErr w:type="spellStart"/>
      <w:r w:rsidRPr="00171B1B">
        <w:rPr>
          <w:rFonts w:ascii="Corbel" w:hAnsi="Corbel"/>
          <w:i/>
        </w:rPr>
        <w:t>educație</w:t>
      </w:r>
      <w:proofErr w:type="spellEnd"/>
      <w:r w:rsidRPr="00171B1B">
        <w:rPr>
          <w:rFonts w:ascii="Corbel" w:hAnsi="Corbel"/>
          <w:i/>
        </w:rPr>
        <w:t xml:space="preserve"> </w:t>
      </w:r>
      <w:proofErr w:type="spellStart"/>
      <w:r w:rsidRPr="00171B1B">
        <w:rPr>
          <w:rFonts w:ascii="Corbel" w:hAnsi="Corbel"/>
          <w:i/>
        </w:rPr>
        <w:t>prin</w:t>
      </w:r>
      <w:proofErr w:type="spellEnd"/>
      <w:r w:rsidRPr="00171B1B">
        <w:rPr>
          <w:rFonts w:ascii="Corbel" w:hAnsi="Corbel"/>
          <w:i/>
        </w:rPr>
        <w:t xml:space="preserve"> </w:t>
      </w:r>
      <w:proofErr w:type="spellStart"/>
      <w:r w:rsidRPr="00171B1B">
        <w:rPr>
          <w:rFonts w:ascii="Corbel" w:hAnsi="Corbel"/>
          <w:i/>
        </w:rPr>
        <w:t>cultură</w:t>
      </w:r>
      <w:proofErr w:type="spellEnd"/>
      <w:r w:rsidRPr="00171B1B">
        <w:rPr>
          <w:rFonts w:ascii="Corbel" w:hAnsi="Corbel"/>
          <w:i/>
        </w:rPr>
        <w:t xml:space="preserve">, </w:t>
      </w:r>
      <w:proofErr w:type="spellStart"/>
      <w:r w:rsidRPr="00171B1B">
        <w:rPr>
          <w:rFonts w:ascii="Corbel" w:hAnsi="Corbel"/>
          <w:i/>
        </w:rPr>
        <w:t>beneficiarii</w:t>
      </w:r>
      <w:proofErr w:type="spellEnd"/>
      <w:r w:rsidRPr="00171B1B">
        <w:rPr>
          <w:rFonts w:ascii="Corbel" w:hAnsi="Corbel"/>
          <w:i/>
        </w:rPr>
        <w:t xml:space="preserve"> </w:t>
      </w:r>
      <w:proofErr w:type="spellStart"/>
      <w:r w:rsidRPr="00171B1B">
        <w:rPr>
          <w:rFonts w:ascii="Corbel" w:hAnsi="Corbel"/>
          <w:i/>
        </w:rPr>
        <w:t>finanțării</w:t>
      </w:r>
      <w:proofErr w:type="spellEnd"/>
      <w:r w:rsidRPr="00171B1B">
        <w:rPr>
          <w:rFonts w:ascii="Corbel" w:hAnsi="Corbel"/>
          <w:i/>
        </w:rPr>
        <w:t xml:space="preserve"> </w:t>
      </w:r>
      <w:proofErr w:type="spellStart"/>
      <w:r w:rsidRPr="00171B1B">
        <w:rPr>
          <w:rFonts w:ascii="Corbel" w:hAnsi="Corbel"/>
          <w:i/>
        </w:rPr>
        <w:t>fiind</w:t>
      </w:r>
      <w:proofErr w:type="spellEnd"/>
      <w:r w:rsidRPr="00171B1B">
        <w:rPr>
          <w:rFonts w:ascii="Corbel" w:hAnsi="Corbel"/>
          <w:i/>
        </w:rPr>
        <w:t xml:space="preserve"> </w:t>
      </w:r>
      <w:proofErr w:type="spellStart"/>
      <w:r w:rsidRPr="00171B1B">
        <w:rPr>
          <w:rFonts w:ascii="Corbel" w:hAnsi="Corbel"/>
          <w:i/>
        </w:rPr>
        <w:t>unități</w:t>
      </w:r>
      <w:proofErr w:type="spellEnd"/>
      <w:r w:rsidRPr="00171B1B">
        <w:rPr>
          <w:rFonts w:ascii="Corbel" w:hAnsi="Corbel"/>
          <w:i/>
        </w:rPr>
        <w:t xml:space="preserve"> de </w:t>
      </w:r>
      <w:proofErr w:type="spellStart"/>
      <w:r w:rsidRPr="00171B1B">
        <w:rPr>
          <w:rFonts w:ascii="Corbel" w:hAnsi="Corbel"/>
          <w:i/>
        </w:rPr>
        <w:t>învățământ</w:t>
      </w:r>
      <w:proofErr w:type="spellEnd"/>
      <w:r w:rsidRPr="00171B1B">
        <w:rPr>
          <w:rFonts w:ascii="Corbel" w:hAnsi="Corbel"/>
          <w:i/>
        </w:rPr>
        <w:t xml:space="preserve"> din </w:t>
      </w:r>
      <w:proofErr w:type="spellStart"/>
      <w:r w:rsidRPr="00171B1B">
        <w:rPr>
          <w:rFonts w:ascii="Corbel" w:hAnsi="Corbel"/>
          <w:i/>
        </w:rPr>
        <w:t>localități</w:t>
      </w:r>
      <w:proofErr w:type="spellEnd"/>
      <w:r w:rsidRPr="00171B1B">
        <w:rPr>
          <w:rFonts w:ascii="Corbel" w:hAnsi="Corbel"/>
          <w:i/>
        </w:rPr>
        <w:t xml:space="preserve"> cu o </w:t>
      </w:r>
      <w:proofErr w:type="spellStart"/>
      <w:r w:rsidRPr="00171B1B">
        <w:rPr>
          <w:rFonts w:ascii="Corbel" w:hAnsi="Corbel"/>
          <w:i/>
        </w:rPr>
        <w:t>populație</w:t>
      </w:r>
      <w:proofErr w:type="spellEnd"/>
      <w:r w:rsidRPr="00171B1B">
        <w:rPr>
          <w:rFonts w:ascii="Corbel" w:hAnsi="Corbel"/>
          <w:i/>
        </w:rPr>
        <w:t xml:space="preserve"> </w:t>
      </w:r>
      <w:proofErr w:type="spellStart"/>
      <w:r w:rsidRPr="00171B1B">
        <w:rPr>
          <w:rFonts w:ascii="Corbel" w:hAnsi="Corbel"/>
          <w:i/>
        </w:rPr>
        <w:t>mai</w:t>
      </w:r>
      <w:proofErr w:type="spellEnd"/>
      <w:r w:rsidRPr="00171B1B">
        <w:rPr>
          <w:rFonts w:ascii="Corbel" w:hAnsi="Corbel"/>
          <w:i/>
        </w:rPr>
        <w:t xml:space="preserve"> </w:t>
      </w:r>
      <w:proofErr w:type="spellStart"/>
      <w:r w:rsidRPr="00171B1B">
        <w:rPr>
          <w:rFonts w:ascii="Corbel" w:hAnsi="Corbel"/>
          <w:i/>
        </w:rPr>
        <w:t>mică</w:t>
      </w:r>
      <w:proofErr w:type="spellEnd"/>
      <w:r w:rsidRPr="00171B1B">
        <w:rPr>
          <w:rFonts w:ascii="Corbel" w:hAnsi="Corbel"/>
          <w:i/>
        </w:rPr>
        <w:t xml:space="preserve"> de 50.000 de </w:t>
      </w:r>
      <w:proofErr w:type="spellStart"/>
      <w:r w:rsidRPr="00171B1B">
        <w:rPr>
          <w:rFonts w:ascii="Corbel" w:hAnsi="Corbel"/>
          <w:i/>
        </w:rPr>
        <w:t>locuitori</w:t>
      </w:r>
      <w:proofErr w:type="spellEnd"/>
      <w:r w:rsidRPr="00171B1B">
        <w:rPr>
          <w:rFonts w:ascii="Corbel" w:hAnsi="Corbel"/>
          <w:i/>
        </w:rPr>
        <w:t>. (</w:t>
      </w:r>
      <w:proofErr w:type="spellStart"/>
      <w:r w:rsidRPr="00171B1B">
        <w:rPr>
          <w:rFonts w:ascii="Corbel" w:hAnsi="Corbel"/>
          <w:i/>
        </w:rPr>
        <w:t>Finanțarea</w:t>
      </w:r>
      <w:proofErr w:type="spellEnd"/>
      <w:r w:rsidRPr="00171B1B">
        <w:rPr>
          <w:rFonts w:ascii="Corbel" w:hAnsi="Corbel"/>
          <w:i/>
        </w:rPr>
        <w:t xml:space="preserve"> </w:t>
      </w:r>
      <w:proofErr w:type="spellStart"/>
      <w:r w:rsidRPr="00171B1B">
        <w:rPr>
          <w:rFonts w:ascii="Corbel" w:hAnsi="Corbel"/>
          <w:i/>
        </w:rPr>
        <w:t>sistemului</w:t>
      </w:r>
      <w:proofErr w:type="spellEnd"/>
      <w:r w:rsidRPr="00171B1B">
        <w:rPr>
          <w:rFonts w:ascii="Corbel" w:hAnsi="Corbel"/>
          <w:i/>
        </w:rPr>
        <w:t xml:space="preserve"> de </w:t>
      </w:r>
      <w:proofErr w:type="spellStart"/>
      <w:r w:rsidRPr="00171B1B">
        <w:rPr>
          <w:rFonts w:ascii="Corbel" w:hAnsi="Corbel"/>
          <w:i/>
        </w:rPr>
        <w:t>cupoane</w:t>
      </w:r>
      <w:proofErr w:type="spellEnd"/>
      <w:r w:rsidRPr="00171B1B">
        <w:rPr>
          <w:rFonts w:ascii="Corbel" w:hAnsi="Corbel"/>
          <w:i/>
        </w:rPr>
        <w:t xml:space="preserve">; </w:t>
      </w:r>
      <w:proofErr w:type="spellStart"/>
      <w:r w:rsidRPr="00171B1B">
        <w:rPr>
          <w:rFonts w:ascii="Corbel" w:hAnsi="Corbel"/>
          <w:i/>
        </w:rPr>
        <w:t>valoarea</w:t>
      </w:r>
      <w:proofErr w:type="spellEnd"/>
      <w:r w:rsidRPr="00171B1B">
        <w:rPr>
          <w:rFonts w:ascii="Corbel" w:hAnsi="Corbel"/>
          <w:i/>
        </w:rPr>
        <w:t xml:space="preserve"> </w:t>
      </w:r>
      <w:proofErr w:type="spellStart"/>
      <w:r w:rsidRPr="00171B1B">
        <w:rPr>
          <w:rFonts w:ascii="Corbel" w:hAnsi="Corbel"/>
          <w:i/>
        </w:rPr>
        <w:t>voucherului</w:t>
      </w:r>
      <w:proofErr w:type="spellEnd"/>
      <w:r w:rsidRPr="00171B1B">
        <w:rPr>
          <w:rFonts w:ascii="Corbel" w:hAnsi="Corbel"/>
          <w:i/>
        </w:rPr>
        <w:t xml:space="preserve">: 20.000 euro; </w:t>
      </w:r>
      <w:proofErr w:type="spellStart"/>
      <w:r w:rsidRPr="00171B1B">
        <w:rPr>
          <w:rFonts w:ascii="Corbel" w:hAnsi="Corbel"/>
          <w:i/>
        </w:rPr>
        <w:t>bugetul</w:t>
      </w:r>
      <w:proofErr w:type="spellEnd"/>
      <w:r w:rsidRPr="00171B1B">
        <w:rPr>
          <w:rFonts w:ascii="Corbel" w:hAnsi="Corbel"/>
          <w:i/>
        </w:rPr>
        <w:t xml:space="preserve"> </w:t>
      </w:r>
      <w:proofErr w:type="spellStart"/>
      <w:r w:rsidRPr="00171B1B">
        <w:rPr>
          <w:rFonts w:ascii="Corbel" w:hAnsi="Corbel"/>
          <w:i/>
        </w:rPr>
        <w:t>programului</w:t>
      </w:r>
      <w:proofErr w:type="spellEnd"/>
      <w:r w:rsidRPr="00171B1B">
        <w:rPr>
          <w:rFonts w:ascii="Corbel" w:hAnsi="Corbel"/>
          <w:i/>
        </w:rPr>
        <w:t xml:space="preserve">: 4 </w:t>
      </w:r>
      <w:proofErr w:type="spellStart"/>
      <w:r w:rsidRPr="00171B1B">
        <w:rPr>
          <w:rFonts w:ascii="Corbel" w:hAnsi="Corbel"/>
          <w:i/>
        </w:rPr>
        <w:t>milioane</w:t>
      </w:r>
      <w:proofErr w:type="spellEnd"/>
      <w:r w:rsidRPr="00171B1B">
        <w:rPr>
          <w:rFonts w:ascii="Corbel" w:hAnsi="Corbel"/>
          <w:i/>
        </w:rPr>
        <w:t xml:space="preserve"> de euro). </w:t>
      </w:r>
    </w:p>
    <w:p w:rsidR="00843414" w:rsidRPr="00171B1B" w:rsidRDefault="00843414" w:rsidP="00171B1B">
      <w:pPr>
        <w:spacing w:after="120" w:line="240" w:lineRule="auto"/>
        <w:jc w:val="both"/>
        <w:rPr>
          <w:rFonts w:ascii="Corbel" w:hAnsi="Corbel" w:cs="Arial"/>
          <w:i/>
          <w:iCs/>
          <w:sz w:val="24"/>
          <w:szCs w:val="24"/>
          <w:u w:val="single"/>
        </w:rPr>
      </w:pPr>
      <w:r w:rsidRPr="00171B1B">
        <w:rPr>
          <w:rFonts w:ascii="Corbel" w:hAnsi="Corbel"/>
          <w:i/>
          <w:sz w:val="24"/>
          <w:szCs w:val="24"/>
          <w:u w:val="single"/>
        </w:rPr>
        <w:t>Astfel, prin măsurile propuse nu există un impact semnificativ asupra acestui obiectiv de mediu.”</w:t>
      </w:r>
    </w:p>
    <w:p w:rsidR="00843414" w:rsidRPr="00171B1B" w:rsidRDefault="00843414" w:rsidP="00171B1B">
      <w:pPr>
        <w:spacing w:after="120" w:line="240" w:lineRule="auto"/>
        <w:jc w:val="both"/>
        <w:rPr>
          <w:rFonts w:ascii="Corbel" w:hAnsi="Corbel" w:cs="Arial"/>
          <w:iCs/>
          <w:sz w:val="24"/>
          <w:szCs w:val="24"/>
        </w:rPr>
      </w:pPr>
    </w:p>
    <w:p w:rsidR="00843414" w:rsidRPr="00171B1B" w:rsidRDefault="00C866F6" w:rsidP="00171B1B">
      <w:pPr>
        <w:spacing w:after="120" w:line="240" w:lineRule="auto"/>
        <w:jc w:val="both"/>
        <w:rPr>
          <w:rFonts w:ascii="Corbel" w:hAnsi="Corbel" w:cs="Arial"/>
          <w:iCs/>
          <w:sz w:val="24"/>
          <w:szCs w:val="24"/>
        </w:rPr>
      </w:pPr>
      <w:r w:rsidRPr="00171B1B">
        <w:rPr>
          <w:rFonts w:ascii="Corbel" w:hAnsi="Corbel" w:cs="Arial"/>
          <w:b/>
          <w:bCs/>
          <w:iCs/>
          <w:sz w:val="24"/>
          <w:szCs w:val="24"/>
          <w:u w:val="single"/>
        </w:rPr>
        <w:t>Referitor la obiectivul de mediu 2</w:t>
      </w:r>
      <w:r w:rsidRPr="00171B1B">
        <w:rPr>
          <w:rFonts w:ascii="Corbel" w:hAnsi="Corbel" w:cs="Arial"/>
          <w:iCs/>
          <w:sz w:val="24"/>
          <w:szCs w:val="24"/>
          <w:u w:val="single"/>
        </w:rPr>
        <w:t xml:space="preserve"> Adaptarea la schimbările climatice</w:t>
      </w:r>
      <w:r w:rsidR="00AA79E0" w:rsidRPr="00171B1B">
        <w:rPr>
          <w:rFonts w:ascii="Corbel" w:hAnsi="Corbel" w:cs="Arial"/>
          <w:iCs/>
          <w:sz w:val="24"/>
          <w:szCs w:val="24"/>
        </w:rPr>
        <w:t xml:space="preserve">- </w:t>
      </w:r>
      <w:r w:rsidR="00843414" w:rsidRPr="00171B1B">
        <w:rPr>
          <w:rFonts w:ascii="Corbel" w:hAnsi="Corbel"/>
          <w:sz w:val="24"/>
          <w:szCs w:val="24"/>
        </w:rPr>
        <w:t>Prin investiția propusă, care are caracter principal procedural, nu se aduce atingere obiectivelor de schimbări climatice. Investiția va consta în elaborarea și punerea în aplicarea a două programe de finanțare destinate sectorului cultural.</w:t>
      </w:r>
    </w:p>
    <w:p w:rsidR="00843414" w:rsidRPr="00171B1B" w:rsidRDefault="00C866F6" w:rsidP="00171B1B">
      <w:pPr>
        <w:spacing w:after="120" w:line="240" w:lineRule="auto"/>
        <w:jc w:val="both"/>
        <w:rPr>
          <w:rFonts w:ascii="Corbel" w:hAnsi="Corbel"/>
          <w:sz w:val="24"/>
          <w:szCs w:val="24"/>
        </w:rPr>
      </w:pPr>
      <w:r w:rsidRPr="00171B1B">
        <w:rPr>
          <w:rFonts w:ascii="Corbel" w:hAnsi="Corbel" w:cs="Arial"/>
          <w:b/>
          <w:bCs/>
          <w:iCs/>
          <w:sz w:val="24"/>
          <w:szCs w:val="24"/>
          <w:u w:val="single"/>
        </w:rPr>
        <w:t>Referitor la obiectivul de mediu 3</w:t>
      </w:r>
      <w:r w:rsidRPr="00171B1B">
        <w:rPr>
          <w:rFonts w:ascii="Corbel" w:hAnsi="Corbel" w:cs="Arial"/>
          <w:iCs/>
          <w:sz w:val="24"/>
          <w:szCs w:val="24"/>
          <w:u w:val="single"/>
        </w:rPr>
        <w:t xml:space="preserve"> Utilizarea durabilă și protecția resurselor de apă și marine</w:t>
      </w:r>
      <w:r w:rsidR="00AA79E0" w:rsidRPr="00171B1B">
        <w:rPr>
          <w:rFonts w:ascii="Corbel" w:hAnsi="Corbel" w:cs="Arial"/>
          <w:iCs/>
          <w:sz w:val="24"/>
          <w:szCs w:val="24"/>
          <w:u w:val="single"/>
        </w:rPr>
        <w:t xml:space="preserve">- </w:t>
      </w:r>
      <w:r w:rsidR="00843414" w:rsidRPr="00171B1B">
        <w:rPr>
          <w:rFonts w:ascii="Corbel" w:hAnsi="Corbel"/>
          <w:sz w:val="24"/>
          <w:szCs w:val="24"/>
        </w:rPr>
        <w:t xml:space="preserve">Investiția nu are implicații asupra resurselor de apă sau marine. </w:t>
      </w:r>
    </w:p>
    <w:p w:rsidR="00843414" w:rsidRPr="00171B1B" w:rsidRDefault="00C866F6" w:rsidP="00171B1B">
      <w:pPr>
        <w:pStyle w:val="Default"/>
        <w:spacing w:after="120"/>
        <w:jc w:val="both"/>
        <w:rPr>
          <w:rFonts w:ascii="Corbel" w:hAnsi="Corbel" w:cs="Arial"/>
          <w:iCs/>
        </w:rPr>
      </w:pPr>
      <w:r w:rsidRPr="00171B1B">
        <w:rPr>
          <w:rFonts w:ascii="Corbel" w:hAnsi="Corbel" w:cs="Arial"/>
          <w:b/>
          <w:bCs/>
          <w:iCs/>
          <w:u w:val="single"/>
        </w:rPr>
        <w:t>Referitor la obiectivul de mediu 4</w:t>
      </w:r>
      <w:r w:rsidRPr="00171B1B">
        <w:rPr>
          <w:rFonts w:ascii="Corbel" w:hAnsi="Corbel" w:cs="Arial"/>
          <w:iCs/>
          <w:u w:val="single"/>
        </w:rPr>
        <w:t xml:space="preserve"> Economia circulară, inclusiv prevenirea și reciclarea deșeurilor</w:t>
      </w:r>
      <w:r w:rsidR="00AA79E0" w:rsidRPr="00171B1B">
        <w:rPr>
          <w:rFonts w:ascii="Corbel" w:hAnsi="Corbel" w:cs="Arial"/>
          <w:iCs/>
        </w:rPr>
        <w:t xml:space="preserve">- </w:t>
      </w:r>
      <w:proofErr w:type="spellStart"/>
      <w:r w:rsidR="00843414" w:rsidRPr="00171B1B">
        <w:rPr>
          <w:rFonts w:ascii="Corbel" w:hAnsi="Corbel"/>
        </w:rPr>
        <w:t>Activitățile</w:t>
      </w:r>
      <w:proofErr w:type="spellEnd"/>
      <w:r w:rsidR="00843414" w:rsidRPr="00171B1B">
        <w:rPr>
          <w:rFonts w:ascii="Corbel" w:hAnsi="Corbel"/>
        </w:rPr>
        <w:t xml:space="preserve"> </w:t>
      </w:r>
      <w:proofErr w:type="spellStart"/>
      <w:r w:rsidR="00843414" w:rsidRPr="00171B1B">
        <w:rPr>
          <w:rFonts w:ascii="Corbel" w:hAnsi="Corbel"/>
        </w:rPr>
        <w:t>propuse</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cadrul</w:t>
      </w:r>
      <w:proofErr w:type="spellEnd"/>
      <w:r w:rsidR="00843414" w:rsidRPr="00171B1B">
        <w:rPr>
          <w:rFonts w:ascii="Corbel" w:hAnsi="Corbel"/>
        </w:rPr>
        <w:t xml:space="preserve"> </w:t>
      </w:r>
      <w:proofErr w:type="spellStart"/>
      <w:r w:rsidR="00843414" w:rsidRPr="00171B1B">
        <w:rPr>
          <w:rFonts w:ascii="Corbel" w:hAnsi="Corbel"/>
        </w:rPr>
        <w:t>acestei</w:t>
      </w:r>
      <w:proofErr w:type="spellEnd"/>
      <w:r w:rsidR="00843414" w:rsidRPr="00171B1B">
        <w:rPr>
          <w:rFonts w:ascii="Corbel" w:hAnsi="Corbel"/>
        </w:rPr>
        <w:t xml:space="preserve"> </w:t>
      </w:r>
      <w:proofErr w:type="spellStart"/>
      <w:r w:rsidR="00843414" w:rsidRPr="00171B1B">
        <w:rPr>
          <w:rFonts w:ascii="Corbel" w:hAnsi="Corbel"/>
        </w:rPr>
        <w:t>intervenții</w:t>
      </w:r>
      <w:proofErr w:type="spellEnd"/>
      <w:r w:rsidR="00843414" w:rsidRPr="00171B1B">
        <w:rPr>
          <w:rFonts w:ascii="Corbel" w:hAnsi="Corbel"/>
        </w:rPr>
        <w:t xml:space="preserve"> au un impact </w:t>
      </w:r>
      <w:proofErr w:type="spellStart"/>
      <w:r w:rsidR="00843414" w:rsidRPr="00171B1B">
        <w:rPr>
          <w:rFonts w:ascii="Corbel" w:hAnsi="Corbel"/>
        </w:rPr>
        <w:t>previzionat</w:t>
      </w:r>
      <w:proofErr w:type="spellEnd"/>
      <w:r w:rsidR="00843414" w:rsidRPr="00171B1B">
        <w:rPr>
          <w:rFonts w:ascii="Corbel" w:hAnsi="Corbel"/>
        </w:rPr>
        <w:t xml:space="preserve"> </w:t>
      </w:r>
      <w:proofErr w:type="spellStart"/>
      <w:r w:rsidR="00843414" w:rsidRPr="00171B1B">
        <w:rPr>
          <w:rFonts w:ascii="Corbel" w:hAnsi="Corbel"/>
        </w:rPr>
        <w:t>favorabil</w:t>
      </w:r>
      <w:proofErr w:type="spellEnd"/>
      <w:r w:rsidR="00843414" w:rsidRPr="00171B1B">
        <w:rPr>
          <w:rFonts w:ascii="Corbel" w:hAnsi="Corbel"/>
        </w:rPr>
        <w:t xml:space="preserve"> </w:t>
      </w:r>
      <w:proofErr w:type="spellStart"/>
      <w:r w:rsidR="00843414" w:rsidRPr="00171B1B">
        <w:rPr>
          <w:rFonts w:ascii="Corbel" w:hAnsi="Corbel"/>
        </w:rPr>
        <w:t>asupra</w:t>
      </w:r>
      <w:proofErr w:type="spellEnd"/>
      <w:r w:rsidR="00843414" w:rsidRPr="00171B1B">
        <w:rPr>
          <w:rFonts w:ascii="Corbel" w:hAnsi="Corbel"/>
        </w:rPr>
        <w:t xml:space="preserve"> </w:t>
      </w:r>
      <w:proofErr w:type="spellStart"/>
      <w:r w:rsidR="00843414" w:rsidRPr="00171B1B">
        <w:rPr>
          <w:rFonts w:ascii="Corbel" w:hAnsi="Corbel"/>
        </w:rPr>
        <w:t>acestui</w:t>
      </w:r>
      <w:proofErr w:type="spellEnd"/>
      <w:r w:rsidR="00843414" w:rsidRPr="00171B1B">
        <w:rPr>
          <w:rFonts w:ascii="Corbel" w:hAnsi="Corbel"/>
        </w:rPr>
        <w:t xml:space="preserve"> </w:t>
      </w:r>
      <w:proofErr w:type="spellStart"/>
      <w:r w:rsidR="00843414" w:rsidRPr="00171B1B">
        <w:rPr>
          <w:rFonts w:ascii="Corbel" w:hAnsi="Corbel"/>
        </w:rPr>
        <w:t>obiectiv</w:t>
      </w:r>
      <w:proofErr w:type="spellEnd"/>
      <w:r w:rsidR="00843414" w:rsidRPr="00171B1B">
        <w:rPr>
          <w:rFonts w:ascii="Corbel" w:hAnsi="Corbel"/>
        </w:rPr>
        <w:t xml:space="preserve"> de </w:t>
      </w:r>
      <w:proofErr w:type="spellStart"/>
      <w:r w:rsidR="00843414" w:rsidRPr="00171B1B">
        <w:rPr>
          <w:rFonts w:ascii="Corbel" w:hAnsi="Corbel"/>
        </w:rPr>
        <w:t>mediu</w:t>
      </w:r>
      <w:proofErr w:type="spellEnd"/>
      <w:r w:rsidR="00843414" w:rsidRPr="00171B1B">
        <w:rPr>
          <w:rFonts w:ascii="Corbel" w:hAnsi="Corbel"/>
        </w:rPr>
        <w:t xml:space="preserve">, </w:t>
      </w:r>
      <w:proofErr w:type="spellStart"/>
      <w:r w:rsidR="00843414" w:rsidRPr="00171B1B">
        <w:rPr>
          <w:rFonts w:ascii="Corbel" w:hAnsi="Corbel"/>
        </w:rPr>
        <w:t>având</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vedere</w:t>
      </w:r>
      <w:proofErr w:type="spellEnd"/>
      <w:r w:rsidR="00843414" w:rsidRPr="00171B1B">
        <w:rPr>
          <w:rFonts w:ascii="Corbel" w:hAnsi="Corbel"/>
        </w:rPr>
        <w:t xml:space="preserve"> </w:t>
      </w:r>
      <w:proofErr w:type="spellStart"/>
      <w:r w:rsidR="00843414" w:rsidRPr="00171B1B">
        <w:rPr>
          <w:rFonts w:ascii="Corbel" w:hAnsi="Corbel"/>
        </w:rPr>
        <w:t>efectele</w:t>
      </w:r>
      <w:proofErr w:type="spellEnd"/>
      <w:r w:rsidR="00843414" w:rsidRPr="00171B1B">
        <w:rPr>
          <w:rFonts w:ascii="Corbel" w:hAnsi="Corbel"/>
        </w:rPr>
        <w:t xml:space="preserve"> </w:t>
      </w:r>
      <w:proofErr w:type="spellStart"/>
      <w:r w:rsidR="00843414" w:rsidRPr="00171B1B">
        <w:rPr>
          <w:rFonts w:ascii="Corbel" w:hAnsi="Corbel"/>
        </w:rPr>
        <w:t>directe</w:t>
      </w:r>
      <w:proofErr w:type="spellEnd"/>
      <w:r w:rsidR="00843414" w:rsidRPr="00171B1B">
        <w:rPr>
          <w:rFonts w:ascii="Corbel" w:hAnsi="Corbel"/>
        </w:rPr>
        <w:t xml:space="preserve"> </w:t>
      </w:r>
      <w:proofErr w:type="spellStart"/>
      <w:r w:rsidR="00843414" w:rsidRPr="00171B1B">
        <w:rPr>
          <w:rFonts w:ascii="Corbel" w:hAnsi="Corbel"/>
        </w:rPr>
        <w:t>și</w:t>
      </w:r>
      <w:proofErr w:type="spellEnd"/>
      <w:r w:rsidR="00843414" w:rsidRPr="00171B1B">
        <w:rPr>
          <w:rFonts w:ascii="Corbel" w:hAnsi="Corbel"/>
        </w:rPr>
        <w:t xml:space="preserve"> </w:t>
      </w:r>
      <w:proofErr w:type="spellStart"/>
      <w:r w:rsidR="00843414" w:rsidRPr="00171B1B">
        <w:rPr>
          <w:rFonts w:ascii="Corbel" w:hAnsi="Corbel"/>
        </w:rPr>
        <w:t>indirecte</w:t>
      </w:r>
      <w:proofErr w:type="spellEnd"/>
      <w:r w:rsidR="00843414" w:rsidRPr="00171B1B">
        <w:rPr>
          <w:rFonts w:ascii="Corbel" w:hAnsi="Corbel"/>
        </w:rPr>
        <w:t xml:space="preserve">, </w:t>
      </w:r>
      <w:proofErr w:type="spellStart"/>
      <w:r w:rsidR="00843414" w:rsidRPr="00171B1B">
        <w:rPr>
          <w:rFonts w:ascii="Corbel" w:hAnsi="Corbel"/>
        </w:rPr>
        <w:t>pe</w:t>
      </w:r>
      <w:proofErr w:type="spellEnd"/>
      <w:r w:rsidR="00843414" w:rsidRPr="00171B1B">
        <w:rPr>
          <w:rFonts w:ascii="Corbel" w:hAnsi="Corbel"/>
        </w:rPr>
        <w:t xml:space="preserve"> </w:t>
      </w:r>
      <w:proofErr w:type="spellStart"/>
      <w:r w:rsidR="00843414" w:rsidRPr="00171B1B">
        <w:rPr>
          <w:rFonts w:ascii="Corbel" w:hAnsi="Corbel"/>
        </w:rPr>
        <w:t>durata</w:t>
      </w:r>
      <w:proofErr w:type="spellEnd"/>
      <w:r w:rsidR="00843414" w:rsidRPr="00171B1B">
        <w:rPr>
          <w:rFonts w:ascii="Corbel" w:hAnsi="Corbel"/>
        </w:rPr>
        <w:t xml:space="preserve"> </w:t>
      </w:r>
      <w:proofErr w:type="spellStart"/>
      <w:r w:rsidR="00843414" w:rsidRPr="00171B1B">
        <w:rPr>
          <w:rFonts w:ascii="Corbel" w:hAnsi="Corbel"/>
        </w:rPr>
        <w:t>ciclului</w:t>
      </w:r>
      <w:proofErr w:type="spellEnd"/>
      <w:r w:rsidR="00843414" w:rsidRPr="00171B1B">
        <w:rPr>
          <w:rFonts w:ascii="Corbel" w:hAnsi="Corbel"/>
        </w:rPr>
        <w:t xml:space="preserve"> de </w:t>
      </w:r>
      <w:proofErr w:type="spellStart"/>
      <w:r w:rsidR="00843414" w:rsidRPr="00171B1B">
        <w:rPr>
          <w:rFonts w:ascii="Corbel" w:hAnsi="Corbel"/>
        </w:rPr>
        <w:t>viață</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perimetrul</w:t>
      </w:r>
      <w:proofErr w:type="spellEnd"/>
      <w:r w:rsidR="00843414" w:rsidRPr="00171B1B">
        <w:rPr>
          <w:rFonts w:ascii="Corbel" w:hAnsi="Corbel"/>
        </w:rPr>
        <w:t xml:space="preserve"> </w:t>
      </w:r>
      <w:proofErr w:type="spellStart"/>
      <w:r w:rsidR="00843414" w:rsidRPr="00171B1B">
        <w:rPr>
          <w:rFonts w:ascii="Corbel" w:hAnsi="Corbel"/>
        </w:rPr>
        <w:t>desfășurării</w:t>
      </w:r>
      <w:proofErr w:type="spellEnd"/>
      <w:r w:rsidR="00843414" w:rsidRPr="00171B1B">
        <w:rPr>
          <w:rFonts w:ascii="Corbel" w:hAnsi="Corbel"/>
        </w:rPr>
        <w:t xml:space="preserve"> activităților sunt instalate facilități pentru gestionarea și reciclarea deșeurilor.</w:t>
      </w:r>
    </w:p>
    <w:p w:rsidR="00C866F6" w:rsidRPr="00171B1B" w:rsidRDefault="00C866F6" w:rsidP="00171B1B">
      <w:pPr>
        <w:pStyle w:val="Default"/>
        <w:spacing w:after="120"/>
        <w:jc w:val="both"/>
        <w:rPr>
          <w:rFonts w:ascii="Corbel" w:hAnsi="Corbel" w:cs="Arial"/>
          <w:iCs/>
        </w:rPr>
      </w:pPr>
      <w:r w:rsidRPr="00171B1B">
        <w:rPr>
          <w:rFonts w:ascii="Corbel" w:hAnsi="Corbel" w:cs="Arial"/>
          <w:b/>
          <w:bCs/>
          <w:iCs/>
          <w:u w:val="single"/>
        </w:rPr>
        <w:t>Referitor la obiectivul de mediu 5</w:t>
      </w:r>
      <w:r w:rsidRPr="00171B1B">
        <w:rPr>
          <w:rFonts w:ascii="Corbel" w:hAnsi="Corbel" w:cs="Arial"/>
          <w:iCs/>
          <w:u w:val="single"/>
        </w:rPr>
        <w:t xml:space="preserve"> Prevenirea și controlul poluării în aer, apă sau sol</w:t>
      </w:r>
      <w:r w:rsidR="00AA79E0" w:rsidRPr="00171B1B">
        <w:rPr>
          <w:rFonts w:ascii="Corbel" w:hAnsi="Corbel" w:cs="Arial"/>
          <w:iCs/>
          <w:u w:val="single"/>
        </w:rPr>
        <w:t xml:space="preserve">- </w:t>
      </w:r>
      <w:proofErr w:type="spellStart"/>
      <w:r w:rsidR="00843414" w:rsidRPr="00171B1B">
        <w:rPr>
          <w:rFonts w:ascii="Corbel" w:hAnsi="Corbel"/>
        </w:rPr>
        <w:t>Activitățile</w:t>
      </w:r>
      <w:proofErr w:type="spellEnd"/>
      <w:r w:rsidR="00843414" w:rsidRPr="00171B1B">
        <w:rPr>
          <w:rFonts w:ascii="Corbel" w:hAnsi="Corbel"/>
        </w:rPr>
        <w:t xml:space="preserve"> </w:t>
      </w:r>
      <w:proofErr w:type="spellStart"/>
      <w:r w:rsidR="00843414" w:rsidRPr="00171B1B">
        <w:rPr>
          <w:rFonts w:ascii="Corbel" w:hAnsi="Corbel"/>
        </w:rPr>
        <w:t>propuse</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cadrul</w:t>
      </w:r>
      <w:proofErr w:type="spellEnd"/>
      <w:r w:rsidR="00843414" w:rsidRPr="00171B1B">
        <w:rPr>
          <w:rFonts w:ascii="Corbel" w:hAnsi="Corbel"/>
        </w:rPr>
        <w:t xml:space="preserve"> </w:t>
      </w:r>
      <w:proofErr w:type="spellStart"/>
      <w:r w:rsidR="00843414" w:rsidRPr="00171B1B">
        <w:rPr>
          <w:rFonts w:ascii="Corbel" w:hAnsi="Corbel"/>
        </w:rPr>
        <w:t>acestei</w:t>
      </w:r>
      <w:proofErr w:type="spellEnd"/>
      <w:r w:rsidR="00843414" w:rsidRPr="00171B1B">
        <w:rPr>
          <w:rFonts w:ascii="Corbel" w:hAnsi="Corbel"/>
        </w:rPr>
        <w:t xml:space="preserve"> </w:t>
      </w:r>
      <w:proofErr w:type="spellStart"/>
      <w:r w:rsidR="00843414" w:rsidRPr="00171B1B">
        <w:rPr>
          <w:rFonts w:ascii="Corbel" w:hAnsi="Corbel"/>
        </w:rPr>
        <w:t>intervenții</w:t>
      </w:r>
      <w:proofErr w:type="spellEnd"/>
      <w:r w:rsidR="00843414" w:rsidRPr="00171B1B">
        <w:rPr>
          <w:rFonts w:ascii="Corbel" w:hAnsi="Corbel"/>
        </w:rPr>
        <w:t xml:space="preserve"> au un impact </w:t>
      </w:r>
      <w:proofErr w:type="spellStart"/>
      <w:r w:rsidR="00843414" w:rsidRPr="00171B1B">
        <w:rPr>
          <w:rFonts w:ascii="Corbel" w:hAnsi="Corbel"/>
        </w:rPr>
        <w:t>previzionat</w:t>
      </w:r>
      <w:proofErr w:type="spellEnd"/>
      <w:r w:rsidR="00843414" w:rsidRPr="00171B1B">
        <w:rPr>
          <w:rFonts w:ascii="Corbel" w:hAnsi="Corbel"/>
        </w:rPr>
        <w:t xml:space="preserve"> </w:t>
      </w:r>
      <w:proofErr w:type="spellStart"/>
      <w:r w:rsidR="00843414" w:rsidRPr="00171B1B">
        <w:rPr>
          <w:rFonts w:ascii="Corbel" w:hAnsi="Corbel"/>
        </w:rPr>
        <w:t>insignifiant</w:t>
      </w:r>
      <w:proofErr w:type="spellEnd"/>
      <w:r w:rsidR="00843414" w:rsidRPr="00171B1B">
        <w:rPr>
          <w:rFonts w:ascii="Corbel" w:hAnsi="Corbel"/>
        </w:rPr>
        <w:t xml:space="preserve"> </w:t>
      </w:r>
      <w:proofErr w:type="spellStart"/>
      <w:r w:rsidR="00843414" w:rsidRPr="00171B1B">
        <w:rPr>
          <w:rFonts w:ascii="Corbel" w:hAnsi="Corbel"/>
        </w:rPr>
        <w:t>asupra</w:t>
      </w:r>
      <w:proofErr w:type="spellEnd"/>
      <w:r w:rsidR="00843414" w:rsidRPr="00171B1B">
        <w:rPr>
          <w:rFonts w:ascii="Corbel" w:hAnsi="Corbel"/>
        </w:rPr>
        <w:t xml:space="preserve"> </w:t>
      </w:r>
      <w:proofErr w:type="spellStart"/>
      <w:r w:rsidR="00843414" w:rsidRPr="00171B1B">
        <w:rPr>
          <w:rFonts w:ascii="Corbel" w:hAnsi="Corbel"/>
        </w:rPr>
        <w:t>acestui</w:t>
      </w:r>
      <w:proofErr w:type="spellEnd"/>
      <w:r w:rsidR="00843414" w:rsidRPr="00171B1B">
        <w:rPr>
          <w:rFonts w:ascii="Corbel" w:hAnsi="Corbel"/>
        </w:rPr>
        <w:t xml:space="preserve"> </w:t>
      </w:r>
      <w:proofErr w:type="spellStart"/>
      <w:r w:rsidR="00843414" w:rsidRPr="00171B1B">
        <w:rPr>
          <w:rFonts w:ascii="Corbel" w:hAnsi="Corbel"/>
        </w:rPr>
        <w:t>obiectiv</w:t>
      </w:r>
      <w:proofErr w:type="spellEnd"/>
      <w:r w:rsidR="00843414" w:rsidRPr="00171B1B">
        <w:rPr>
          <w:rFonts w:ascii="Corbel" w:hAnsi="Corbel"/>
        </w:rPr>
        <w:t xml:space="preserve"> de </w:t>
      </w:r>
      <w:proofErr w:type="spellStart"/>
      <w:r w:rsidR="00843414" w:rsidRPr="00171B1B">
        <w:rPr>
          <w:rFonts w:ascii="Corbel" w:hAnsi="Corbel"/>
        </w:rPr>
        <w:t>mediu</w:t>
      </w:r>
      <w:proofErr w:type="spellEnd"/>
      <w:r w:rsidR="00843414" w:rsidRPr="00171B1B">
        <w:rPr>
          <w:rFonts w:ascii="Corbel" w:hAnsi="Corbel"/>
        </w:rPr>
        <w:t xml:space="preserve">, </w:t>
      </w:r>
      <w:proofErr w:type="spellStart"/>
      <w:r w:rsidR="00843414" w:rsidRPr="00171B1B">
        <w:rPr>
          <w:rFonts w:ascii="Corbel" w:hAnsi="Corbel"/>
        </w:rPr>
        <w:t>având</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vedere</w:t>
      </w:r>
      <w:proofErr w:type="spellEnd"/>
      <w:r w:rsidR="00843414" w:rsidRPr="00171B1B">
        <w:rPr>
          <w:rFonts w:ascii="Corbel" w:hAnsi="Corbel"/>
        </w:rPr>
        <w:t xml:space="preserve"> </w:t>
      </w:r>
      <w:proofErr w:type="spellStart"/>
      <w:r w:rsidR="00843414" w:rsidRPr="00171B1B">
        <w:rPr>
          <w:rFonts w:ascii="Corbel" w:hAnsi="Corbel"/>
        </w:rPr>
        <w:t>efectele</w:t>
      </w:r>
      <w:proofErr w:type="spellEnd"/>
      <w:r w:rsidR="00843414" w:rsidRPr="00171B1B">
        <w:rPr>
          <w:rFonts w:ascii="Corbel" w:hAnsi="Corbel"/>
        </w:rPr>
        <w:t xml:space="preserve"> </w:t>
      </w:r>
      <w:proofErr w:type="spellStart"/>
      <w:r w:rsidR="00843414" w:rsidRPr="00171B1B">
        <w:rPr>
          <w:rFonts w:ascii="Corbel" w:hAnsi="Corbel"/>
        </w:rPr>
        <w:t>directe</w:t>
      </w:r>
      <w:proofErr w:type="spellEnd"/>
      <w:r w:rsidR="00843414" w:rsidRPr="00171B1B">
        <w:rPr>
          <w:rFonts w:ascii="Corbel" w:hAnsi="Corbel"/>
        </w:rPr>
        <w:t xml:space="preserve"> </w:t>
      </w:r>
      <w:proofErr w:type="spellStart"/>
      <w:r w:rsidR="00843414" w:rsidRPr="00171B1B">
        <w:rPr>
          <w:rFonts w:ascii="Corbel" w:hAnsi="Corbel"/>
        </w:rPr>
        <w:t>și</w:t>
      </w:r>
      <w:proofErr w:type="spellEnd"/>
      <w:r w:rsidR="00843414" w:rsidRPr="00171B1B">
        <w:rPr>
          <w:rFonts w:ascii="Corbel" w:hAnsi="Corbel"/>
        </w:rPr>
        <w:t xml:space="preserve"> </w:t>
      </w:r>
      <w:proofErr w:type="spellStart"/>
      <w:r w:rsidR="00843414" w:rsidRPr="00171B1B">
        <w:rPr>
          <w:rFonts w:ascii="Corbel" w:hAnsi="Corbel"/>
        </w:rPr>
        <w:t>indirecte</w:t>
      </w:r>
      <w:proofErr w:type="spellEnd"/>
      <w:r w:rsidR="00843414" w:rsidRPr="00171B1B">
        <w:rPr>
          <w:rFonts w:ascii="Corbel" w:hAnsi="Corbel"/>
        </w:rPr>
        <w:t xml:space="preserve">, </w:t>
      </w:r>
      <w:proofErr w:type="spellStart"/>
      <w:r w:rsidR="00843414" w:rsidRPr="00171B1B">
        <w:rPr>
          <w:rFonts w:ascii="Corbel" w:hAnsi="Corbel"/>
        </w:rPr>
        <w:t>pe</w:t>
      </w:r>
      <w:proofErr w:type="spellEnd"/>
      <w:r w:rsidR="00843414" w:rsidRPr="00171B1B">
        <w:rPr>
          <w:rFonts w:ascii="Corbel" w:hAnsi="Corbel"/>
        </w:rPr>
        <w:t xml:space="preserve"> </w:t>
      </w:r>
      <w:proofErr w:type="spellStart"/>
      <w:r w:rsidR="00843414" w:rsidRPr="00171B1B">
        <w:rPr>
          <w:rFonts w:ascii="Corbel" w:hAnsi="Corbel"/>
        </w:rPr>
        <w:t>durata</w:t>
      </w:r>
      <w:proofErr w:type="spellEnd"/>
      <w:r w:rsidR="00843414" w:rsidRPr="00171B1B">
        <w:rPr>
          <w:rFonts w:ascii="Corbel" w:hAnsi="Corbel"/>
        </w:rPr>
        <w:t xml:space="preserve"> </w:t>
      </w:r>
      <w:proofErr w:type="spellStart"/>
      <w:r w:rsidR="00843414" w:rsidRPr="00171B1B">
        <w:rPr>
          <w:rFonts w:ascii="Corbel" w:hAnsi="Corbel"/>
        </w:rPr>
        <w:t>ciclului</w:t>
      </w:r>
      <w:proofErr w:type="spellEnd"/>
      <w:r w:rsidR="00843414" w:rsidRPr="00171B1B">
        <w:rPr>
          <w:rFonts w:ascii="Corbel" w:hAnsi="Corbel"/>
        </w:rPr>
        <w:t xml:space="preserve"> de </w:t>
      </w:r>
      <w:proofErr w:type="spellStart"/>
      <w:r w:rsidR="00843414" w:rsidRPr="00171B1B">
        <w:rPr>
          <w:rFonts w:ascii="Corbel" w:hAnsi="Corbel"/>
        </w:rPr>
        <w:t>viață</w:t>
      </w:r>
      <w:proofErr w:type="spellEnd"/>
      <w:r w:rsidR="00843414" w:rsidRPr="00171B1B">
        <w:rPr>
          <w:rFonts w:ascii="Corbel" w:hAnsi="Corbel"/>
        </w:rPr>
        <w:t xml:space="preserve">. </w:t>
      </w:r>
      <w:proofErr w:type="spellStart"/>
      <w:r w:rsidR="00843414" w:rsidRPr="00171B1B">
        <w:rPr>
          <w:rFonts w:ascii="Corbel" w:hAnsi="Corbel"/>
        </w:rPr>
        <w:t>Investiția</w:t>
      </w:r>
      <w:proofErr w:type="spellEnd"/>
      <w:r w:rsidR="00843414" w:rsidRPr="00171B1B">
        <w:rPr>
          <w:rFonts w:ascii="Corbel" w:hAnsi="Corbel"/>
        </w:rPr>
        <w:t xml:space="preserve"> nu </w:t>
      </w:r>
      <w:proofErr w:type="spellStart"/>
      <w:r w:rsidR="00843414" w:rsidRPr="00171B1B">
        <w:rPr>
          <w:rFonts w:ascii="Corbel" w:hAnsi="Corbel"/>
        </w:rPr>
        <w:t>evidențiază</w:t>
      </w:r>
      <w:proofErr w:type="spellEnd"/>
      <w:r w:rsidR="00843414" w:rsidRPr="00171B1B">
        <w:rPr>
          <w:rFonts w:ascii="Corbel" w:hAnsi="Corbel"/>
        </w:rPr>
        <w:t xml:space="preserve"> </w:t>
      </w:r>
      <w:proofErr w:type="spellStart"/>
      <w:r w:rsidR="00843414" w:rsidRPr="00171B1B">
        <w:rPr>
          <w:rFonts w:ascii="Corbel" w:hAnsi="Corbel"/>
        </w:rPr>
        <w:t>riscuri</w:t>
      </w:r>
      <w:proofErr w:type="spellEnd"/>
      <w:r w:rsidR="00843414" w:rsidRPr="00171B1B">
        <w:rPr>
          <w:rFonts w:ascii="Corbel" w:hAnsi="Corbel"/>
        </w:rPr>
        <w:t xml:space="preserve"> legate de </w:t>
      </w:r>
      <w:proofErr w:type="spellStart"/>
      <w:r w:rsidR="00843414" w:rsidRPr="00171B1B">
        <w:rPr>
          <w:rFonts w:ascii="Corbel" w:hAnsi="Corbel"/>
        </w:rPr>
        <w:t>conectarea</w:t>
      </w:r>
      <w:proofErr w:type="spellEnd"/>
      <w:r w:rsidR="00843414" w:rsidRPr="00171B1B">
        <w:rPr>
          <w:rFonts w:ascii="Corbel" w:hAnsi="Corbel"/>
        </w:rPr>
        <w:t xml:space="preserve"> la </w:t>
      </w:r>
      <w:proofErr w:type="spellStart"/>
      <w:r w:rsidR="00843414" w:rsidRPr="00171B1B">
        <w:rPr>
          <w:rFonts w:ascii="Corbel" w:hAnsi="Corbel"/>
        </w:rPr>
        <w:t>stațiile</w:t>
      </w:r>
      <w:proofErr w:type="spellEnd"/>
      <w:r w:rsidR="00843414" w:rsidRPr="00171B1B">
        <w:rPr>
          <w:rFonts w:ascii="Corbel" w:hAnsi="Corbel"/>
        </w:rPr>
        <w:t xml:space="preserve"> de </w:t>
      </w:r>
      <w:proofErr w:type="spellStart"/>
      <w:r w:rsidR="00843414" w:rsidRPr="00171B1B">
        <w:rPr>
          <w:rFonts w:ascii="Corbel" w:hAnsi="Corbel"/>
        </w:rPr>
        <w:t>epurare</w:t>
      </w:r>
      <w:proofErr w:type="spellEnd"/>
      <w:r w:rsidR="00843414" w:rsidRPr="00171B1B">
        <w:rPr>
          <w:rFonts w:ascii="Corbel" w:hAnsi="Corbel"/>
        </w:rPr>
        <w:t xml:space="preserve"> care </w:t>
      </w:r>
      <w:proofErr w:type="spellStart"/>
      <w:r w:rsidR="00843414" w:rsidRPr="00171B1B">
        <w:rPr>
          <w:rFonts w:ascii="Corbel" w:hAnsi="Corbel"/>
        </w:rPr>
        <w:t>gestionează</w:t>
      </w:r>
      <w:proofErr w:type="spellEnd"/>
      <w:r w:rsidR="00843414" w:rsidRPr="00171B1B">
        <w:rPr>
          <w:rFonts w:ascii="Corbel" w:hAnsi="Corbel"/>
        </w:rPr>
        <w:t xml:space="preserve"> </w:t>
      </w:r>
      <w:proofErr w:type="spellStart"/>
      <w:r w:rsidR="00843414" w:rsidRPr="00171B1B">
        <w:rPr>
          <w:rFonts w:ascii="Corbel" w:hAnsi="Corbel"/>
        </w:rPr>
        <w:t>procesul</w:t>
      </w:r>
      <w:proofErr w:type="spellEnd"/>
      <w:r w:rsidR="00843414" w:rsidRPr="00171B1B">
        <w:rPr>
          <w:rFonts w:ascii="Corbel" w:hAnsi="Corbel"/>
        </w:rPr>
        <w:t xml:space="preserve"> de </w:t>
      </w:r>
      <w:proofErr w:type="spellStart"/>
      <w:r w:rsidR="00843414" w:rsidRPr="00171B1B">
        <w:rPr>
          <w:rFonts w:ascii="Corbel" w:hAnsi="Corbel"/>
        </w:rPr>
        <w:t>curățare</w:t>
      </w:r>
      <w:proofErr w:type="spellEnd"/>
      <w:r w:rsidR="00843414" w:rsidRPr="00171B1B">
        <w:rPr>
          <w:rFonts w:ascii="Corbel" w:hAnsi="Corbel"/>
        </w:rPr>
        <w:t xml:space="preserve"> </w:t>
      </w:r>
      <w:proofErr w:type="spellStart"/>
      <w:r w:rsidR="00843414" w:rsidRPr="00171B1B">
        <w:rPr>
          <w:rFonts w:ascii="Corbel" w:hAnsi="Corbel"/>
        </w:rPr>
        <w:t>și</w:t>
      </w:r>
      <w:proofErr w:type="spellEnd"/>
      <w:r w:rsidR="00843414" w:rsidRPr="00171B1B">
        <w:rPr>
          <w:rFonts w:ascii="Corbel" w:hAnsi="Corbel"/>
        </w:rPr>
        <w:t xml:space="preserve"> </w:t>
      </w:r>
      <w:proofErr w:type="spellStart"/>
      <w:r w:rsidR="00843414" w:rsidRPr="00171B1B">
        <w:rPr>
          <w:rFonts w:ascii="Corbel" w:hAnsi="Corbel"/>
        </w:rPr>
        <w:t>recirculare</w:t>
      </w:r>
      <w:proofErr w:type="spellEnd"/>
      <w:r w:rsidR="00843414" w:rsidRPr="00171B1B">
        <w:rPr>
          <w:rFonts w:ascii="Corbel" w:hAnsi="Corbel"/>
        </w:rPr>
        <w:t xml:space="preserve"> a </w:t>
      </w:r>
      <w:proofErr w:type="spellStart"/>
      <w:r w:rsidR="00843414" w:rsidRPr="00171B1B">
        <w:rPr>
          <w:rFonts w:ascii="Corbel" w:hAnsi="Corbel"/>
        </w:rPr>
        <w:t>apei</w:t>
      </w:r>
      <w:proofErr w:type="spellEnd"/>
      <w:r w:rsidR="00843414" w:rsidRPr="00171B1B">
        <w:rPr>
          <w:rFonts w:ascii="Corbel" w:hAnsi="Corbel"/>
        </w:rPr>
        <w:t xml:space="preserve">. Se </w:t>
      </w:r>
      <w:proofErr w:type="spellStart"/>
      <w:r w:rsidR="00843414" w:rsidRPr="00171B1B">
        <w:rPr>
          <w:rFonts w:ascii="Corbel" w:hAnsi="Corbel"/>
        </w:rPr>
        <w:t>vor</w:t>
      </w:r>
      <w:proofErr w:type="spellEnd"/>
      <w:r w:rsidR="00843414" w:rsidRPr="00171B1B">
        <w:rPr>
          <w:rFonts w:ascii="Corbel" w:hAnsi="Corbel"/>
        </w:rPr>
        <w:t xml:space="preserve"> </w:t>
      </w:r>
      <w:proofErr w:type="spellStart"/>
      <w:r w:rsidR="00843414" w:rsidRPr="00171B1B">
        <w:rPr>
          <w:rFonts w:ascii="Corbel" w:hAnsi="Corbel"/>
        </w:rPr>
        <w:t>lua</w:t>
      </w:r>
      <w:proofErr w:type="spellEnd"/>
      <w:r w:rsidR="00843414" w:rsidRPr="00171B1B">
        <w:rPr>
          <w:rFonts w:ascii="Corbel" w:hAnsi="Corbel"/>
        </w:rPr>
        <w:t xml:space="preserve"> măsuri administrative corespunzătoare pentru a elimina potențialele riscuri de poluare a aerului, apei și solului.</w:t>
      </w:r>
    </w:p>
    <w:p w:rsidR="00C866F6" w:rsidRPr="00171B1B" w:rsidRDefault="00C866F6" w:rsidP="00171B1B">
      <w:pPr>
        <w:spacing w:after="120" w:line="240" w:lineRule="auto"/>
        <w:jc w:val="both"/>
        <w:rPr>
          <w:rFonts w:ascii="Corbel" w:hAnsi="Corbel"/>
          <w:sz w:val="24"/>
          <w:szCs w:val="24"/>
        </w:rPr>
      </w:pPr>
      <w:r w:rsidRPr="00171B1B">
        <w:rPr>
          <w:rFonts w:ascii="Corbel" w:hAnsi="Corbel" w:cs="Arial"/>
          <w:b/>
          <w:bCs/>
          <w:iCs/>
          <w:sz w:val="24"/>
          <w:szCs w:val="24"/>
          <w:u w:val="single"/>
        </w:rPr>
        <w:t>Referitor la obiectivul de mediu 6</w:t>
      </w:r>
      <w:r w:rsidRPr="00171B1B">
        <w:rPr>
          <w:rFonts w:ascii="Corbel" w:hAnsi="Corbel" w:cs="Arial"/>
          <w:iCs/>
          <w:sz w:val="24"/>
          <w:szCs w:val="24"/>
          <w:u w:val="single"/>
        </w:rPr>
        <w:t xml:space="preserve"> Protecția și restaurarea biodiversității și a ecosistemelor</w:t>
      </w:r>
      <w:r w:rsidR="00AA79E0" w:rsidRPr="00171B1B">
        <w:rPr>
          <w:rFonts w:ascii="Corbel" w:hAnsi="Corbel" w:cs="Arial"/>
          <w:iCs/>
          <w:sz w:val="24"/>
          <w:szCs w:val="24"/>
        </w:rPr>
        <w:t xml:space="preserve">- </w:t>
      </w:r>
      <w:r w:rsidR="00171B1B" w:rsidRPr="00171B1B">
        <w:rPr>
          <w:rFonts w:ascii="Corbel" w:hAnsi="Corbel"/>
          <w:sz w:val="24"/>
          <w:szCs w:val="24"/>
        </w:rPr>
        <w:t>Activitățile propuse în cadrul acestei intervenții au un impact previzionat insignifiant asupra acestui obiectiv de mediu, având în vedere efectele directe și indirecte, pe durata ciclului de viață.</w:t>
      </w:r>
    </w:p>
    <w:p w:rsidR="00AD564A" w:rsidRPr="00171B1B" w:rsidRDefault="00AD564A" w:rsidP="00171B1B">
      <w:pPr>
        <w:spacing w:after="120" w:line="240" w:lineRule="auto"/>
        <w:jc w:val="both"/>
        <w:rPr>
          <w:rFonts w:ascii="Corbel" w:hAnsi="Corbel" w:cs="Arial"/>
          <w:iCs/>
          <w:sz w:val="24"/>
          <w:szCs w:val="24"/>
          <w:u w:val="single"/>
        </w:rPr>
      </w:pPr>
    </w:p>
    <w:p w:rsidR="006C0D8A" w:rsidRPr="00171B1B" w:rsidRDefault="005E2C5C" w:rsidP="00171B1B">
      <w:pPr>
        <w:spacing w:after="120" w:line="240" w:lineRule="auto"/>
        <w:jc w:val="both"/>
        <w:rPr>
          <w:rFonts w:ascii="Corbel" w:hAnsi="Corbel" w:cs="Arial"/>
          <w:iCs/>
          <w:sz w:val="24"/>
          <w:szCs w:val="24"/>
        </w:rPr>
      </w:pPr>
      <w:r w:rsidRPr="00171B1B">
        <w:rPr>
          <w:rFonts w:ascii="Corbel" w:hAnsi="Corbel" w:cs="Arial"/>
          <w:iCs/>
          <w:sz w:val="24"/>
          <w:szCs w:val="24"/>
        </w:rPr>
        <w:t>Astfel, ținând</w:t>
      </w:r>
      <w:r w:rsidR="00801D4D" w:rsidRPr="00171B1B">
        <w:rPr>
          <w:rFonts w:ascii="Corbel" w:hAnsi="Corbel" w:cs="Arial"/>
          <w:iCs/>
          <w:sz w:val="24"/>
          <w:szCs w:val="24"/>
        </w:rPr>
        <w:t xml:space="preserve"> cont de autoevaluarea efectuată pentru activitățile prevăzute în cadrul </w:t>
      </w:r>
      <w:r w:rsidR="00F302E3" w:rsidRPr="00171B1B">
        <w:rPr>
          <w:rFonts w:ascii="Corbel" w:hAnsi="Corbel" w:cs="Arial"/>
          <w:iCs/>
          <w:sz w:val="24"/>
          <w:szCs w:val="24"/>
          <w:highlight w:val="lightGray"/>
        </w:rPr>
        <w:t>&lt;</w:t>
      </w:r>
      <w:r w:rsidR="00F302E3" w:rsidRPr="00171B1B">
        <w:rPr>
          <w:rFonts w:ascii="Corbel" w:hAnsi="Corbel" w:cs="Arial"/>
          <w:i/>
          <w:iCs/>
          <w:sz w:val="24"/>
          <w:szCs w:val="24"/>
          <w:highlight w:val="lightGray"/>
        </w:rPr>
        <w:t>denumire proiect</w:t>
      </w:r>
      <w:r w:rsidR="00F302E3" w:rsidRPr="00171B1B">
        <w:rPr>
          <w:rFonts w:ascii="Corbel" w:hAnsi="Corbel" w:cs="Arial"/>
          <w:iCs/>
          <w:sz w:val="24"/>
          <w:szCs w:val="24"/>
          <w:highlight w:val="lightGray"/>
        </w:rPr>
        <w:t>&gt;</w:t>
      </w:r>
      <w:r w:rsidR="00013D59" w:rsidRPr="00171B1B">
        <w:rPr>
          <w:rFonts w:ascii="Corbel" w:hAnsi="Corbel" w:cs="Arial"/>
          <w:iCs/>
          <w:sz w:val="24"/>
          <w:szCs w:val="24"/>
          <w:highlight w:val="lightGray"/>
        </w:rPr>
        <w:t>,</w:t>
      </w:r>
      <w:r w:rsidR="00013D59" w:rsidRPr="00171B1B">
        <w:rPr>
          <w:rFonts w:ascii="Corbel" w:hAnsi="Corbel" w:cs="Arial"/>
          <w:iCs/>
          <w:sz w:val="24"/>
          <w:szCs w:val="24"/>
        </w:rPr>
        <w:t xml:space="preserve"> acestea </w:t>
      </w:r>
      <w:r w:rsidR="00F302E3" w:rsidRPr="00171B1B">
        <w:rPr>
          <w:rFonts w:ascii="Corbel" w:hAnsi="Corbel" w:cs="Arial"/>
          <w:iCs/>
          <w:sz w:val="24"/>
          <w:szCs w:val="24"/>
        </w:rPr>
        <w:t xml:space="preserve">nu prejudiciază în mod semnificativ pe durata întregului ciclu de viață a </w:t>
      </w:r>
      <w:r w:rsidR="002254CB" w:rsidRPr="00171B1B">
        <w:rPr>
          <w:rFonts w:ascii="Corbel" w:hAnsi="Corbel" w:cs="Arial"/>
          <w:iCs/>
          <w:sz w:val="24"/>
          <w:szCs w:val="24"/>
        </w:rPr>
        <w:t>investiției</w:t>
      </w:r>
      <w:r w:rsidR="00013D59" w:rsidRPr="00171B1B">
        <w:rPr>
          <w:rFonts w:ascii="Corbel" w:hAnsi="Corbel" w:cs="Arial"/>
          <w:iCs/>
          <w:sz w:val="24"/>
          <w:szCs w:val="24"/>
        </w:rPr>
        <w:t>,</w:t>
      </w:r>
      <w:r w:rsidR="00F302E3" w:rsidRPr="00171B1B">
        <w:rPr>
          <w:rFonts w:ascii="Corbel" w:hAnsi="Corbel" w:cs="Arial"/>
          <w:iCs/>
          <w:sz w:val="24"/>
          <w:szCs w:val="24"/>
        </w:rPr>
        <w:t xml:space="preserve"> niciunul dintre cele 6 obiective de mediu, prin raportare la prevederile art. 17 din Regulamentul (UE) 2020/852</w:t>
      </w:r>
      <w:r w:rsidR="00E6772B" w:rsidRPr="00171B1B">
        <w:rPr>
          <w:rFonts w:ascii="Corbel" w:hAnsi="Corbel" w:cs="Arial"/>
          <w:iCs/>
          <w:sz w:val="24"/>
          <w:szCs w:val="24"/>
        </w:rPr>
        <w:t>.</w:t>
      </w:r>
    </w:p>
    <w:p w:rsidR="00AA79E0" w:rsidRPr="00171B1B" w:rsidRDefault="00E6772B" w:rsidP="00171B1B">
      <w:pPr>
        <w:spacing w:after="120" w:line="240" w:lineRule="auto"/>
        <w:jc w:val="both"/>
        <w:rPr>
          <w:rFonts w:ascii="Corbel" w:hAnsi="Corbel" w:cs="Arial"/>
          <w:iCs/>
          <w:sz w:val="24"/>
          <w:szCs w:val="24"/>
        </w:rPr>
      </w:pPr>
      <w:r w:rsidRPr="00171B1B">
        <w:rPr>
          <w:rFonts w:ascii="Corbel" w:hAnsi="Corbel" w:cs="Arial"/>
          <w:iCs/>
          <w:sz w:val="24"/>
          <w:szCs w:val="24"/>
        </w:rPr>
        <w:t>În acest sens, a</w:t>
      </w:r>
      <w:r w:rsidR="00801D4D" w:rsidRPr="00171B1B">
        <w:rPr>
          <w:rFonts w:ascii="Corbel" w:hAnsi="Corbel" w:cs="Arial"/>
          <w:iCs/>
          <w:sz w:val="24"/>
          <w:szCs w:val="24"/>
        </w:rPr>
        <w:t>tașez</w:t>
      </w:r>
      <w:r w:rsidR="00AA79E0" w:rsidRPr="00171B1B">
        <w:rPr>
          <w:rFonts w:ascii="Corbel" w:hAnsi="Corbel" w:cs="Arial"/>
          <w:iCs/>
          <w:sz w:val="24"/>
          <w:szCs w:val="24"/>
        </w:rPr>
        <w:t xml:space="preserve"> la prezenta declarație</w:t>
      </w:r>
      <w:r w:rsidR="0089592A" w:rsidRPr="00171B1B">
        <w:rPr>
          <w:rFonts w:ascii="Corbel" w:hAnsi="Corbel" w:cs="Arial"/>
          <w:iCs/>
          <w:sz w:val="24"/>
          <w:szCs w:val="24"/>
        </w:rPr>
        <w:t>,</w:t>
      </w:r>
      <w:r w:rsidR="00AA79E0" w:rsidRPr="00171B1B">
        <w:rPr>
          <w:rFonts w:ascii="Corbel" w:hAnsi="Corbel" w:cs="Arial"/>
          <w:iCs/>
          <w:sz w:val="24"/>
          <w:szCs w:val="24"/>
        </w:rPr>
        <w:t xml:space="preserve"> autoevaluarea </w:t>
      </w:r>
      <w:r w:rsidR="0089592A" w:rsidRPr="00171B1B">
        <w:rPr>
          <w:rFonts w:ascii="Corbel" w:hAnsi="Corbel" w:cs="Arial"/>
          <w:iCs/>
          <w:sz w:val="24"/>
          <w:szCs w:val="24"/>
        </w:rPr>
        <w:t>activităților proiectului</w:t>
      </w:r>
      <w:r w:rsidR="00AA79E0" w:rsidRPr="00171B1B">
        <w:rPr>
          <w:rFonts w:ascii="Corbel" w:hAnsi="Corbel" w:cs="Arial"/>
          <w:iCs/>
          <w:sz w:val="24"/>
          <w:szCs w:val="24"/>
        </w:rPr>
        <w:t xml:space="preserve"> din punct de vedere al respectării principiu</w:t>
      </w:r>
      <w:r w:rsidR="00171B1B">
        <w:rPr>
          <w:rFonts w:ascii="Corbel" w:hAnsi="Corbel" w:cs="Arial"/>
          <w:iCs/>
          <w:sz w:val="24"/>
          <w:szCs w:val="24"/>
        </w:rPr>
        <w:t>lui DNSH</w:t>
      </w:r>
      <w:r w:rsidR="0089592A" w:rsidRPr="00171B1B">
        <w:rPr>
          <w:rFonts w:ascii="Corbel" w:hAnsi="Corbel" w:cs="Arial"/>
          <w:iCs/>
          <w:sz w:val="24"/>
          <w:szCs w:val="24"/>
        </w:rPr>
        <w:t xml:space="preserve">. </w:t>
      </w:r>
    </w:p>
    <w:p w:rsidR="0089592A" w:rsidRPr="00171B1B" w:rsidRDefault="0089592A" w:rsidP="00171B1B">
      <w:pPr>
        <w:spacing w:after="120" w:line="240" w:lineRule="auto"/>
        <w:jc w:val="both"/>
        <w:rPr>
          <w:rFonts w:ascii="Corbel" w:hAnsi="Corbel" w:cs="Arial"/>
          <w:iCs/>
          <w:sz w:val="24"/>
          <w:szCs w:val="24"/>
        </w:rPr>
      </w:pPr>
    </w:p>
    <w:p w:rsidR="00235F4C" w:rsidRPr="00171B1B" w:rsidRDefault="00235F4C" w:rsidP="00171B1B">
      <w:pPr>
        <w:spacing w:after="120" w:line="240" w:lineRule="auto"/>
        <w:jc w:val="both"/>
        <w:rPr>
          <w:rFonts w:ascii="Corbel" w:hAnsi="Corbel" w:cs="Arial"/>
          <w:iCs/>
          <w:sz w:val="24"/>
          <w:szCs w:val="24"/>
        </w:rPr>
      </w:pPr>
    </w:p>
    <w:p w:rsidR="00226FDF" w:rsidRPr="00171B1B" w:rsidRDefault="00226FDF" w:rsidP="00171B1B">
      <w:pPr>
        <w:spacing w:after="120" w:line="240" w:lineRule="auto"/>
        <w:jc w:val="both"/>
        <w:rPr>
          <w:rFonts w:ascii="Corbel" w:hAnsi="Corbel" w:cs="Arial"/>
          <w:sz w:val="24"/>
          <w:szCs w:val="24"/>
        </w:rPr>
      </w:pPr>
      <w:r w:rsidRPr="00171B1B">
        <w:rPr>
          <w:rFonts w:ascii="Corbel" w:hAnsi="Corbel" w:cs="Arial"/>
          <w:sz w:val="24"/>
          <w:szCs w:val="24"/>
        </w:rPr>
        <w:t>Data</w:t>
      </w:r>
      <w:r w:rsidR="00AD564A" w:rsidRPr="00171B1B">
        <w:rPr>
          <w:rFonts w:ascii="Corbel" w:hAnsi="Corbel" w:cs="Arial"/>
          <w:sz w:val="24"/>
          <w:szCs w:val="24"/>
        </w:rPr>
        <w:t xml:space="preserve"> (obligatorie)</w:t>
      </w:r>
      <w:r w:rsidRPr="00171B1B">
        <w:rPr>
          <w:rFonts w:ascii="Corbel" w:hAnsi="Corbel" w:cs="Arial"/>
          <w:sz w:val="24"/>
          <w:szCs w:val="24"/>
        </w:rPr>
        <w:t xml:space="preserve">: </w:t>
      </w:r>
    </w:p>
    <w:p w:rsidR="00226FDF" w:rsidRPr="00171B1B" w:rsidRDefault="00226FDF" w:rsidP="00171B1B">
      <w:pPr>
        <w:spacing w:after="120" w:line="240" w:lineRule="auto"/>
        <w:jc w:val="both"/>
        <w:rPr>
          <w:rFonts w:ascii="Corbel" w:hAnsi="Corbel" w:cs="Arial"/>
          <w:sz w:val="24"/>
          <w:szCs w:val="24"/>
        </w:rPr>
      </w:pPr>
      <w:r w:rsidRPr="00171B1B">
        <w:rPr>
          <w:rFonts w:ascii="Corbel" w:hAnsi="Corbel" w:cs="Arial"/>
          <w:sz w:val="24"/>
          <w:szCs w:val="24"/>
        </w:rPr>
        <w:t>Nume, prenume</w:t>
      </w:r>
      <w:r w:rsidR="00AD564A" w:rsidRPr="00171B1B">
        <w:rPr>
          <w:rFonts w:ascii="Corbel" w:hAnsi="Corbel" w:cs="Arial"/>
          <w:sz w:val="24"/>
          <w:szCs w:val="24"/>
        </w:rPr>
        <w:t xml:space="preserve"> (obligatorii)</w:t>
      </w:r>
      <w:r w:rsidRPr="00171B1B">
        <w:rPr>
          <w:rFonts w:ascii="Corbel" w:hAnsi="Corbel" w:cs="Arial"/>
          <w:sz w:val="24"/>
          <w:szCs w:val="24"/>
        </w:rPr>
        <w:t xml:space="preserve">: </w:t>
      </w:r>
    </w:p>
    <w:p w:rsidR="00226FDF" w:rsidRPr="00171B1B" w:rsidRDefault="00226FDF" w:rsidP="00171B1B">
      <w:pPr>
        <w:spacing w:after="120" w:line="240" w:lineRule="auto"/>
        <w:jc w:val="both"/>
        <w:rPr>
          <w:rFonts w:ascii="Corbel" w:hAnsi="Corbel" w:cs="Arial"/>
          <w:sz w:val="24"/>
          <w:szCs w:val="24"/>
        </w:rPr>
      </w:pPr>
      <w:r w:rsidRPr="00171B1B">
        <w:rPr>
          <w:rFonts w:ascii="Corbel" w:hAnsi="Corbel" w:cs="Arial"/>
          <w:sz w:val="24"/>
          <w:szCs w:val="24"/>
        </w:rPr>
        <w:t xml:space="preserve">Semnătura reprezentantului legal al solicitantului/ persoanei împuternicite </w:t>
      </w:r>
      <w:r w:rsidR="00AD564A" w:rsidRPr="00171B1B">
        <w:rPr>
          <w:rFonts w:ascii="Corbel" w:hAnsi="Corbel" w:cs="Arial"/>
          <w:sz w:val="24"/>
          <w:szCs w:val="24"/>
        </w:rPr>
        <w:t>( obligatoriu):</w:t>
      </w:r>
    </w:p>
    <w:p w:rsidR="005F6898" w:rsidRPr="00171B1B" w:rsidRDefault="005F6898" w:rsidP="00171B1B">
      <w:pPr>
        <w:spacing w:after="120" w:line="240" w:lineRule="auto"/>
        <w:jc w:val="both"/>
        <w:rPr>
          <w:rFonts w:ascii="Corbel" w:hAnsi="Corbel" w:cs="Arial"/>
          <w:i/>
          <w:sz w:val="24"/>
          <w:szCs w:val="24"/>
        </w:rPr>
      </w:pPr>
    </w:p>
    <w:p w:rsidR="005F6898" w:rsidRPr="00171B1B" w:rsidRDefault="005F6898" w:rsidP="00171B1B">
      <w:pPr>
        <w:spacing w:after="120" w:line="240" w:lineRule="auto"/>
        <w:jc w:val="both"/>
        <w:rPr>
          <w:rFonts w:ascii="Corbel" w:hAnsi="Corbel" w:cs="Arial"/>
          <w:i/>
          <w:sz w:val="24"/>
          <w:szCs w:val="24"/>
        </w:rPr>
      </w:pPr>
    </w:p>
    <w:p w:rsidR="005F6898" w:rsidRDefault="005F6898" w:rsidP="00171B1B">
      <w:pPr>
        <w:spacing w:after="120" w:line="240" w:lineRule="auto"/>
        <w:jc w:val="both"/>
        <w:rPr>
          <w:rFonts w:ascii="Corbel" w:hAnsi="Corbel" w:cs="Arial"/>
          <w:i/>
          <w:sz w:val="24"/>
          <w:szCs w:val="24"/>
        </w:rPr>
      </w:pPr>
    </w:p>
    <w:p w:rsidR="00171B1B" w:rsidRDefault="00171B1B" w:rsidP="00171B1B">
      <w:pPr>
        <w:autoSpaceDE w:val="0"/>
        <w:autoSpaceDN w:val="0"/>
        <w:adjustRightInd w:val="0"/>
        <w:spacing w:after="120" w:line="240" w:lineRule="auto"/>
        <w:jc w:val="center"/>
        <w:rPr>
          <w:rFonts w:ascii="Corbel" w:hAnsi="Corbel" w:cs="Arial"/>
          <w:b/>
          <w:bCs/>
          <w:szCs w:val="24"/>
        </w:rPr>
      </w:pPr>
    </w:p>
    <w:p w:rsidR="00171B1B" w:rsidRPr="002136BA" w:rsidRDefault="00171B1B" w:rsidP="00171B1B">
      <w:pPr>
        <w:autoSpaceDE w:val="0"/>
        <w:autoSpaceDN w:val="0"/>
        <w:adjustRightInd w:val="0"/>
        <w:spacing w:after="120" w:line="240" w:lineRule="auto"/>
        <w:jc w:val="center"/>
        <w:rPr>
          <w:rFonts w:ascii="Corbel" w:hAnsi="Corbel" w:cs="Arial"/>
          <w:b/>
          <w:bCs/>
          <w:szCs w:val="24"/>
        </w:rPr>
      </w:pPr>
    </w:p>
    <w:p w:rsidR="00171B1B" w:rsidRPr="002136BA" w:rsidRDefault="00171B1B" w:rsidP="00171B1B">
      <w:pPr>
        <w:autoSpaceDE w:val="0"/>
        <w:autoSpaceDN w:val="0"/>
        <w:adjustRightInd w:val="0"/>
        <w:spacing w:after="120" w:line="240" w:lineRule="auto"/>
        <w:jc w:val="center"/>
        <w:rPr>
          <w:rFonts w:ascii="Corbel" w:hAnsi="Corbel" w:cs="Arial"/>
          <w:b/>
          <w:bCs/>
          <w:szCs w:val="24"/>
        </w:rPr>
      </w:pPr>
      <w:r w:rsidRPr="002136BA">
        <w:rPr>
          <w:rFonts w:ascii="Corbel" w:hAnsi="Corbel" w:cs="Arial"/>
          <w:b/>
          <w:bCs/>
          <w:szCs w:val="24"/>
        </w:rPr>
        <w:t>AUTOEVALUAREA PRIVIND IMPACTUL ASUPRA MEDIULUI</w:t>
      </w:r>
    </w:p>
    <w:p w:rsidR="00171B1B" w:rsidRPr="002136BA" w:rsidRDefault="00171B1B" w:rsidP="00171B1B">
      <w:pPr>
        <w:autoSpaceDE w:val="0"/>
        <w:autoSpaceDN w:val="0"/>
        <w:adjustRightInd w:val="0"/>
        <w:spacing w:after="120" w:line="240" w:lineRule="auto"/>
        <w:rPr>
          <w:rFonts w:ascii="Corbel" w:hAnsi="Corbel" w:cs="Arial"/>
          <w:b/>
          <w:bCs/>
          <w:szCs w:val="24"/>
        </w:rPr>
      </w:pPr>
    </w:p>
    <w:p w:rsidR="00171B1B" w:rsidRPr="002136BA" w:rsidRDefault="00171B1B" w:rsidP="00171B1B">
      <w:pPr>
        <w:autoSpaceDE w:val="0"/>
        <w:autoSpaceDN w:val="0"/>
        <w:adjustRightInd w:val="0"/>
        <w:spacing w:after="120" w:line="240" w:lineRule="auto"/>
        <w:rPr>
          <w:rFonts w:ascii="Corbel" w:hAnsi="Corbel" w:cs="Arial"/>
          <w:bCs/>
          <w:szCs w:val="24"/>
        </w:rPr>
      </w:pPr>
      <w:r w:rsidRPr="002136BA">
        <w:rPr>
          <w:rFonts w:ascii="Corbel" w:hAnsi="Corbel" w:cs="Arial"/>
          <w:bCs/>
          <w:szCs w:val="24"/>
        </w:rPr>
        <w:t>Vă rugăm să precizați dacă activitățile desfășurate în cadrul proiectului ar putea avea unul din următoarele efecte negative asupra mediului (încercuiți răspunsul corespunzător și, după caz, furnizați detaliile solicitate):</w:t>
      </w:r>
    </w:p>
    <w:p w:rsidR="00171B1B" w:rsidRPr="002136BA" w:rsidRDefault="00171B1B" w:rsidP="00171B1B">
      <w:pPr>
        <w:autoSpaceDE w:val="0"/>
        <w:autoSpaceDN w:val="0"/>
        <w:adjustRightInd w:val="0"/>
        <w:spacing w:after="120" w:line="240" w:lineRule="auto"/>
        <w:rPr>
          <w:rFonts w:ascii="Corbel" w:hAnsi="Corbel" w:cs="Arial"/>
          <w:bCs/>
          <w:szCs w:val="24"/>
        </w:rPr>
      </w:pPr>
    </w:p>
    <w:tbl>
      <w:tblPr>
        <w:tblStyle w:val="TableGrid"/>
        <w:tblW w:w="0" w:type="auto"/>
        <w:tblLook w:val="04A0"/>
      </w:tblPr>
      <w:tblGrid>
        <w:gridCol w:w="9243"/>
      </w:tblGrid>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1. DEȘEURI – Contaminare datorită materialelor folosite în cadrul proiectului și a deșeurilor generate.</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2. APA – Activitățile derulate în cadrul proiectului pot genera înfundarea instalațiilor de drenaj, contaminarea/poluarea cu deșeuri greu degradabile și/sau substanțe periculoase, inclusiv ape uzate, combustibil, ulei etc.</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3. AER – Activitățile derulate în cadrul proiectului pot genera poluarea aerului exterior din cauza prafului și a fumului, degradarea calității aerului în spațiile interioare (cauzată de lucrările de amenajare și/sau de instalarea de echipamente).</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4. POLUARE FONICĂ – Activitățile derulate în cadrul proiectului pot genera zgomot peste normele admise.</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5. HABITAT – Perturbarea habitatului natural, în special datorită activităților derulate în mijlocul naturii.</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lastRenderedPageBreak/>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6. FLORĂ ȘI FAUNĂ – Degradarea sau distrugerea vegetației, perturbarea sau distrugerea faunei sălbatice, în special din cauza depozitărilor deșeurilor generate de activitățile proiectului.</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7. SĂNĂTATE – Pericole pentru sănătatea și siguranța publică, în timpul activităților derulate și după finalizarea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8. PATRIMONIU ISTORIC/CULTURAL – Degradarea/deteriorarea siturilor istorice și a locurilor/clădirilor aparținând patrimoniului cultural în timpul derulării activităților specifice proiectului.</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bl>
    <w:p w:rsidR="00171B1B" w:rsidRPr="002136BA" w:rsidRDefault="00171B1B" w:rsidP="00171B1B">
      <w:pPr>
        <w:autoSpaceDE w:val="0"/>
        <w:autoSpaceDN w:val="0"/>
        <w:adjustRightInd w:val="0"/>
        <w:spacing w:after="120"/>
        <w:rPr>
          <w:rFonts w:ascii="Corbel" w:hAnsi="Corbel" w:cs="Arial"/>
          <w:b/>
          <w:bCs/>
          <w:szCs w:val="24"/>
        </w:rPr>
      </w:pP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Nume organizație:</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Nume, prenume reprezentant legal:</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Funcție:</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Semnătura:</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Data:</w:t>
      </w:r>
    </w:p>
    <w:p w:rsidR="00171B1B" w:rsidRPr="002136BA" w:rsidRDefault="00171B1B" w:rsidP="00171B1B">
      <w:pPr>
        <w:rPr>
          <w:szCs w:val="24"/>
        </w:rPr>
      </w:pPr>
    </w:p>
    <w:p w:rsidR="00171B1B" w:rsidRPr="00171B1B" w:rsidRDefault="00171B1B" w:rsidP="00171B1B">
      <w:pPr>
        <w:spacing w:after="120" w:line="240" w:lineRule="auto"/>
        <w:jc w:val="both"/>
        <w:rPr>
          <w:rFonts w:ascii="Corbel" w:hAnsi="Corbel" w:cs="Arial"/>
          <w:i/>
          <w:sz w:val="24"/>
          <w:szCs w:val="24"/>
        </w:rPr>
      </w:pPr>
    </w:p>
    <w:sectPr w:rsidR="00171B1B" w:rsidRPr="00171B1B" w:rsidSect="00AF6BAC">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4B" w:rsidRDefault="0005794B" w:rsidP="00A507EA">
      <w:pPr>
        <w:spacing w:after="0" w:line="240" w:lineRule="auto"/>
      </w:pPr>
      <w:r>
        <w:separator/>
      </w:r>
    </w:p>
  </w:endnote>
  <w:endnote w:type="continuationSeparator" w:id="0">
    <w:p w:rsidR="0005794B" w:rsidRDefault="0005794B" w:rsidP="00A50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006446"/>
      <w:docPartObj>
        <w:docPartGallery w:val="Page Numbers (Bottom of Page)"/>
        <w:docPartUnique/>
      </w:docPartObj>
    </w:sdtPr>
    <w:sdtEndPr>
      <w:rPr>
        <w:noProof/>
      </w:rPr>
    </w:sdtEndPr>
    <w:sdtContent>
      <w:p w:rsidR="006B28A1" w:rsidRDefault="00576869">
        <w:pPr>
          <w:pStyle w:val="Footer"/>
          <w:jc w:val="center"/>
        </w:pPr>
        <w:r>
          <w:fldChar w:fldCharType="begin"/>
        </w:r>
        <w:r w:rsidR="006B28A1">
          <w:instrText xml:space="preserve"> PAGE   \* MERGEFORMAT </w:instrText>
        </w:r>
        <w:r>
          <w:fldChar w:fldCharType="separate"/>
        </w:r>
        <w:r w:rsidR="00171B1B">
          <w:rPr>
            <w:noProof/>
          </w:rPr>
          <w:t>5</w:t>
        </w:r>
        <w:r>
          <w:rPr>
            <w:noProof/>
          </w:rPr>
          <w:fldChar w:fldCharType="end"/>
        </w:r>
      </w:p>
    </w:sdtContent>
  </w:sdt>
  <w:p w:rsidR="006B28A1" w:rsidRDefault="006B2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4B" w:rsidRDefault="0005794B" w:rsidP="00A507EA">
      <w:pPr>
        <w:spacing w:after="0" w:line="240" w:lineRule="auto"/>
      </w:pPr>
      <w:r>
        <w:separator/>
      </w:r>
    </w:p>
  </w:footnote>
  <w:footnote w:type="continuationSeparator" w:id="0">
    <w:p w:rsidR="0005794B" w:rsidRDefault="0005794B" w:rsidP="00A507EA">
      <w:pPr>
        <w:spacing w:after="0" w:line="240" w:lineRule="auto"/>
      </w:pPr>
      <w:r>
        <w:continuationSeparator/>
      </w:r>
    </w:p>
  </w:footnote>
  <w:footnote w:id="1">
    <w:p w:rsidR="00112FD4" w:rsidRDefault="00112FD4">
      <w:pPr>
        <w:pStyle w:val="FootnoteText"/>
      </w:pPr>
      <w:r>
        <w:rPr>
          <w:rStyle w:val="FootnoteReference"/>
        </w:rPr>
        <w:footnoteRef/>
      </w:r>
      <w:r>
        <w:t xml:space="preserve"> </w:t>
      </w:r>
      <w:bookmarkStart w:id="2" w:name="_Hlk98420138"/>
      <w:r w:rsidRPr="00FC1E05">
        <w:rPr>
          <w:rFonts w:ascii="Times New Roman" w:hAnsi="Times New Roman"/>
          <w:lang w:val="en-US"/>
        </w:rPr>
        <w:t>www.mfe.gov.ro/pnrr/</w:t>
      </w:r>
      <w:bookmarkEnd w:id="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AC" w:rsidRDefault="00AF6BAC" w:rsidP="00AF6BAC">
    <w:pPr>
      <w:pStyle w:val="Header"/>
    </w:pPr>
    <w:r>
      <w:rPr>
        <w:noProof/>
        <w:lang w:val="en-US"/>
      </w:rPr>
      <w:drawing>
        <wp:anchor distT="0" distB="0" distL="0" distR="0" simplePos="0" relativeHeight="251659264" behindDoc="0" locked="0" layoutInCell="1" allowOverlap="1">
          <wp:simplePos x="0" y="0"/>
          <wp:positionH relativeFrom="column">
            <wp:posOffset>-409575</wp:posOffset>
          </wp:positionH>
          <wp:positionV relativeFrom="paragraph">
            <wp:posOffset>-114300</wp:posOffset>
          </wp:positionV>
          <wp:extent cx="6950075" cy="574040"/>
          <wp:effectExtent l="0" t="0" r="0" b="0"/>
          <wp:wrapTopAndBottom distT="0" distB="0"/>
          <wp:docPr id="1" name="image1.png" descr="C:\Users\userhp\Downloads\antet_pnrr_comunicat-presa.png"/>
          <wp:cNvGraphicFramePr/>
          <a:graphic xmlns:a="http://schemas.openxmlformats.org/drawingml/2006/main">
            <a:graphicData uri="http://schemas.openxmlformats.org/drawingml/2006/picture">
              <pic:pic xmlns:pic="http://schemas.openxmlformats.org/drawingml/2006/picture">
                <pic:nvPicPr>
                  <pic:cNvPr id="0" name="image1.png" descr="C:\Users\userhp\Downloads\antet_pnrr_comunicat-presa.png"/>
                  <pic:cNvPicPr preferRelativeResize="0"/>
                </pic:nvPicPr>
                <pic:blipFill>
                  <a:blip r:embed="rId1"/>
                  <a:srcRect/>
                  <a:stretch>
                    <a:fillRect/>
                  </a:stretch>
                </pic:blipFill>
                <pic:spPr>
                  <a:xfrm>
                    <a:off x="0" y="0"/>
                    <a:ext cx="6950075" cy="574040"/>
                  </a:xfrm>
                  <a:prstGeom prst="rect">
                    <a:avLst/>
                  </a:prstGeom>
                  <a:ln/>
                </pic:spPr>
              </pic:pic>
            </a:graphicData>
          </a:graphic>
        </wp:anchor>
      </w:drawing>
    </w:r>
  </w:p>
  <w:p w:rsidR="00AF6BAC" w:rsidRDefault="00AF6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479B"/>
    <w:multiLevelType w:val="hybridMultilevel"/>
    <w:tmpl w:val="EA22B5A2"/>
    <w:lvl w:ilvl="0" w:tplc="A6406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6C0D8A"/>
    <w:rsid w:val="00013D59"/>
    <w:rsid w:val="0005794B"/>
    <w:rsid w:val="000711A3"/>
    <w:rsid w:val="000B28E1"/>
    <w:rsid w:val="000D07FB"/>
    <w:rsid w:val="00102C4F"/>
    <w:rsid w:val="00112FD4"/>
    <w:rsid w:val="001215CA"/>
    <w:rsid w:val="00131DBF"/>
    <w:rsid w:val="001652AF"/>
    <w:rsid w:val="0017182A"/>
    <w:rsid w:val="00171B1B"/>
    <w:rsid w:val="001D3DC8"/>
    <w:rsid w:val="00203532"/>
    <w:rsid w:val="00213FB6"/>
    <w:rsid w:val="002254CB"/>
    <w:rsid w:val="00226FDF"/>
    <w:rsid w:val="00235F4C"/>
    <w:rsid w:val="00240740"/>
    <w:rsid w:val="0028033D"/>
    <w:rsid w:val="002A12A5"/>
    <w:rsid w:val="003049BC"/>
    <w:rsid w:val="0031749B"/>
    <w:rsid w:val="0043249C"/>
    <w:rsid w:val="00440275"/>
    <w:rsid w:val="0049525A"/>
    <w:rsid w:val="004A2B39"/>
    <w:rsid w:val="00521A5E"/>
    <w:rsid w:val="00525F8D"/>
    <w:rsid w:val="005325B6"/>
    <w:rsid w:val="0055420F"/>
    <w:rsid w:val="00576869"/>
    <w:rsid w:val="005D1C46"/>
    <w:rsid w:val="005D471E"/>
    <w:rsid w:val="005E2C5C"/>
    <w:rsid w:val="005F6898"/>
    <w:rsid w:val="00602796"/>
    <w:rsid w:val="006232BD"/>
    <w:rsid w:val="00667AF1"/>
    <w:rsid w:val="006A6A7B"/>
    <w:rsid w:val="006B00A4"/>
    <w:rsid w:val="006B28A1"/>
    <w:rsid w:val="006B4D98"/>
    <w:rsid w:val="006C0D8A"/>
    <w:rsid w:val="006F19AA"/>
    <w:rsid w:val="00706B4C"/>
    <w:rsid w:val="00724C31"/>
    <w:rsid w:val="00754FA3"/>
    <w:rsid w:val="007610B2"/>
    <w:rsid w:val="00801D4D"/>
    <w:rsid w:val="008202B1"/>
    <w:rsid w:val="00843414"/>
    <w:rsid w:val="00847359"/>
    <w:rsid w:val="00855A19"/>
    <w:rsid w:val="00874918"/>
    <w:rsid w:val="00882724"/>
    <w:rsid w:val="0089592A"/>
    <w:rsid w:val="008964BB"/>
    <w:rsid w:val="008B0D58"/>
    <w:rsid w:val="009116BF"/>
    <w:rsid w:val="00934F77"/>
    <w:rsid w:val="00962E37"/>
    <w:rsid w:val="00991E9C"/>
    <w:rsid w:val="009E1752"/>
    <w:rsid w:val="009E1E97"/>
    <w:rsid w:val="00A03788"/>
    <w:rsid w:val="00A0398D"/>
    <w:rsid w:val="00A507EA"/>
    <w:rsid w:val="00A66980"/>
    <w:rsid w:val="00A84C33"/>
    <w:rsid w:val="00AA4462"/>
    <w:rsid w:val="00AA79E0"/>
    <w:rsid w:val="00AD564A"/>
    <w:rsid w:val="00AF55D0"/>
    <w:rsid w:val="00AF6BAC"/>
    <w:rsid w:val="00B07210"/>
    <w:rsid w:val="00B24674"/>
    <w:rsid w:val="00B27B80"/>
    <w:rsid w:val="00B34277"/>
    <w:rsid w:val="00BA3F25"/>
    <w:rsid w:val="00C13E86"/>
    <w:rsid w:val="00C159F6"/>
    <w:rsid w:val="00C866F6"/>
    <w:rsid w:val="00CE0F2E"/>
    <w:rsid w:val="00D0050C"/>
    <w:rsid w:val="00D65835"/>
    <w:rsid w:val="00D73BCA"/>
    <w:rsid w:val="00DF3C80"/>
    <w:rsid w:val="00E6772B"/>
    <w:rsid w:val="00F302E3"/>
    <w:rsid w:val="00F324CB"/>
    <w:rsid w:val="00F46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8A"/>
    <w:pPr>
      <w:spacing w:after="200" w:line="276" w:lineRule="auto"/>
    </w:pPr>
    <w:rPr>
      <w:rFonts w:ascii="Calibri" w:eastAsia="MS Mincho"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2E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302E3"/>
    <w:rPr>
      <w:sz w:val="16"/>
      <w:szCs w:val="16"/>
    </w:rPr>
  </w:style>
  <w:style w:type="paragraph" w:styleId="CommentText">
    <w:name w:val="annotation text"/>
    <w:basedOn w:val="Normal"/>
    <w:link w:val="CommentTextChar"/>
    <w:uiPriority w:val="99"/>
    <w:semiHidden/>
    <w:unhideWhenUsed/>
    <w:rsid w:val="00F302E3"/>
    <w:pPr>
      <w:spacing w:line="240" w:lineRule="auto"/>
    </w:pPr>
    <w:rPr>
      <w:sz w:val="20"/>
      <w:szCs w:val="20"/>
    </w:rPr>
  </w:style>
  <w:style w:type="character" w:customStyle="1" w:styleId="CommentTextChar">
    <w:name w:val="Comment Text Char"/>
    <w:basedOn w:val="DefaultParagraphFont"/>
    <w:link w:val="CommentText"/>
    <w:uiPriority w:val="99"/>
    <w:semiHidden/>
    <w:rsid w:val="00F302E3"/>
    <w:rPr>
      <w:rFonts w:ascii="Calibri" w:eastAsia="MS Mincho"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302E3"/>
    <w:rPr>
      <w:b/>
      <w:bCs/>
    </w:rPr>
  </w:style>
  <w:style w:type="character" w:customStyle="1" w:styleId="CommentSubjectChar">
    <w:name w:val="Comment Subject Char"/>
    <w:basedOn w:val="CommentTextChar"/>
    <w:link w:val="CommentSubject"/>
    <w:uiPriority w:val="99"/>
    <w:semiHidden/>
    <w:rsid w:val="00F302E3"/>
    <w:rPr>
      <w:rFonts w:ascii="Calibri" w:eastAsia="MS Mincho" w:hAnsi="Calibri" w:cs="Times New Roman"/>
      <w:b/>
      <w:bCs/>
      <w:sz w:val="20"/>
      <w:szCs w:val="20"/>
      <w:lang w:val="ro-RO"/>
    </w:rPr>
  </w:style>
  <w:style w:type="paragraph" w:styleId="ListParagraph">
    <w:name w:val="List Paragraph"/>
    <w:basedOn w:val="Normal"/>
    <w:uiPriority w:val="34"/>
    <w:qFormat/>
    <w:rsid w:val="00F302E3"/>
    <w:pPr>
      <w:ind w:left="720"/>
      <w:contextualSpacing/>
    </w:pPr>
  </w:style>
  <w:style w:type="paragraph" w:styleId="Header">
    <w:name w:val="header"/>
    <w:basedOn w:val="Normal"/>
    <w:link w:val="HeaderChar"/>
    <w:uiPriority w:val="99"/>
    <w:unhideWhenUsed/>
    <w:rsid w:val="00A5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EA"/>
    <w:rPr>
      <w:rFonts w:ascii="Calibri" w:eastAsia="MS Mincho" w:hAnsi="Calibri" w:cs="Times New Roman"/>
      <w:lang w:val="ro-RO"/>
    </w:rPr>
  </w:style>
  <w:style w:type="paragraph" w:styleId="Footer">
    <w:name w:val="footer"/>
    <w:basedOn w:val="Normal"/>
    <w:link w:val="FooterChar"/>
    <w:uiPriority w:val="99"/>
    <w:unhideWhenUsed/>
    <w:rsid w:val="00A5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EA"/>
    <w:rPr>
      <w:rFonts w:ascii="Calibri" w:eastAsia="MS Mincho" w:hAnsi="Calibri" w:cs="Times New Roman"/>
      <w:lang w:val="ro-RO"/>
    </w:rPr>
  </w:style>
  <w:style w:type="table" w:styleId="TableGrid">
    <w:name w:val="Table Grid"/>
    <w:basedOn w:val="TableNormal"/>
    <w:uiPriority w:val="59"/>
    <w:rsid w:val="006232BD"/>
    <w:pPr>
      <w:spacing w:after="0" w:line="240" w:lineRule="auto"/>
    </w:pPr>
    <w:rPr>
      <w:rFonts w:ascii="Times New Roman" w:eastAsia="Times New Roman" w:hAnsi="Times New Roman" w:cs="Times New Roman"/>
      <w:sz w:val="24"/>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2FD4"/>
    <w:pPr>
      <w:spacing w:after="0" w:line="240" w:lineRule="auto"/>
    </w:pPr>
    <w:rPr>
      <w:sz w:val="20"/>
      <w:szCs w:val="20"/>
    </w:rPr>
  </w:style>
  <w:style w:type="character" w:customStyle="1" w:styleId="FootnoteTextChar">
    <w:name w:val="Footnote Text Char"/>
    <w:basedOn w:val="DefaultParagraphFont"/>
    <w:link w:val="FootnoteText"/>
    <w:uiPriority w:val="99"/>
    <w:rsid w:val="00112FD4"/>
    <w:rPr>
      <w:rFonts w:ascii="Calibri" w:eastAsia="MS Mincho" w:hAnsi="Calibri" w:cs="Times New Roman"/>
      <w:sz w:val="20"/>
      <w:szCs w:val="20"/>
      <w:lang w:val="ro-RO"/>
    </w:rPr>
  </w:style>
  <w:style w:type="character" w:styleId="FootnoteReference">
    <w:name w:val="footnote reference"/>
    <w:basedOn w:val="DefaultParagraphFont"/>
    <w:uiPriority w:val="99"/>
    <w:unhideWhenUsed/>
    <w:rsid w:val="00112FD4"/>
    <w:rPr>
      <w:vertAlign w:val="superscript"/>
    </w:rPr>
  </w:style>
  <w:style w:type="character" w:styleId="Hyperlink">
    <w:name w:val="Hyperlink"/>
    <w:basedOn w:val="DefaultParagraphFont"/>
    <w:uiPriority w:val="99"/>
    <w:unhideWhenUsed/>
    <w:rsid w:val="00240740"/>
    <w:rPr>
      <w:color w:val="0563C1" w:themeColor="hyperlink"/>
      <w:u w:val="single"/>
    </w:rPr>
  </w:style>
  <w:style w:type="character" w:customStyle="1" w:styleId="UnresolvedMention1">
    <w:name w:val="Unresolved Mention1"/>
    <w:basedOn w:val="DefaultParagraphFont"/>
    <w:uiPriority w:val="99"/>
    <w:semiHidden/>
    <w:unhideWhenUsed/>
    <w:rsid w:val="00240740"/>
    <w:rPr>
      <w:color w:val="605E5C"/>
      <w:shd w:val="clear" w:color="auto" w:fill="E1DFDD"/>
    </w:rPr>
  </w:style>
  <w:style w:type="paragraph" w:styleId="Revision">
    <w:name w:val="Revision"/>
    <w:hidden/>
    <w:uiPriority w:val="99"/>
    <w:semiHidden/>
    <w:rsid w:val="00213FB6"/>
    <w:pPr>
      <w:spacing w:after="0" w:line="240" w:lineRule="auto"/>
    </w:pPr>
    <w:rPr>
      <w:rFonts w:ascii="Calibri" w:eastAsia="MS Mincho" w:hAnsi="Calibri" w:cs="Times New Roman"/>
      <w:lang w:val="ro-RO"/>
    </w:rPr>
  </w:style>
  <w:style w:type="paragraph" w:styleId="BalloonText">
    <w:name w:val="Balloon Text"/>
    <w:basedOn w:val="Normal"/>
    <w:link w:val="BalloonTextChar"/>
    <w:uiPriority w:val="99"/>
    <w:semiHidden/>
    <w:unhideWhenUsed/>
    <w:rsid w:val="00D0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0C"/>
    <w:rPr>
      <w:rFonts w:ascii="Tahoma" w:eastAsia="MS Mincho" w:hAnsi="Tahoma" w:cs="Tahoma"/>
      <w:sz w:val="16"/>
      <w:szCs w:val="16"/>
      <w:lang w:val="ro-RO"/>
    </w:rPr>
  </w:style>
  <w:style w:type="paragraph" w:customStyle="1" w:styleId="al">
    <w:name w:val="a_l"/>
    <w:basedOn w:val="Normal"/>
    <w:rsid w:val="00AF6BA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8A"/>
    <w:pPr>
      <w:spacing w:after="200" w:line="276" w:lineRule="auto"/>
    </w:pPr>
    <w:rPr>
      <w:rFonts w:ascii="Calibri" w:eastAsia="MS Mincho"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2E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302E3"/>
    <w:rPr>
      <w:sz w:val="16"/>
      <w:szCs w:val="16"/>
    </w:rPr>
  </w:style>
  <w:style w:type="paragraph" w:styleId="CommentText">
    <w:name w:val="annotation text"/>
    <w:basedOn w:val="Normal"/>
    <w:link w:val="CommentTextChar"/>
    <w:uiPriority w:val="99"/>
    <w:semiHidden/>
    <w:unhideWhenUsed/>
    <w:rsid w:val="00F302E3"/>
    <w:pPr>
      <w:spacing w:line="240" w:lineRule="auto"/>
    </w:pPr>
    <w:rPr>
      <w:sz w:val="20"/>
      <w:szCs w:val="20"/>
    </w:rPr>
  </w:style>
  <w:style w:type="character" w:customStyle="1" w:styleId="CommentTextChar">
    <w:name w:val="Comment Text Char"/>
    <w:basedOn w:val="DefaultParagraphFont"/>
    <w:link w:val="CommentText"/>
    <w:uiPriority w:val="99"/>
    <w:semiHidden/>
    <w:rsid w:val="00F302E3"/>
    <w:rPr>
      <w:rFonts w:ascii="Calibri" w:eastAsia="MS Mincho"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302E3"/>
    <w:rPr>
      <w:b/>
      <w:bCs/>
    </w:rPr>
  </w:style>
  <w:style w:type="character" w:customStyle="1" w:styleId="CommentSubjectChar">
    <w:name w:val="Comment Subject Char"/>
    <w:basedOn w:val="CommentTextChar"/>
    <w:link w:val="CommentSubject"/>
    <w:uiPriority w:val="99"/>
    <w:semiHidden/>
    <w:rsid w:val="00F302E3"/>
    <w:rPr>
      <w:rFonts w:ascii="Calibri" w:eastAsia="MS Mincho" w:hAnsi="Calibri" w:cs="Times New Roman"/>
      <w:b/>
      <w:bCs/>
      <w:sz w:val="20"/>
      <w:szCs w:val="20"/>
      <w:lang w:val="ro-RO"/>
    </w:rPr>
  </w:style>
  <w:style w:type="paragraph" w:styleId="ListParagraph">
    <w:name w:val="List Paragraph"/>
    <w:basedOn w:val="Normal"/>
    <w:uiPriority w:val="34"/>
    <w:qFormat/>
    <w:rsid w:val="00F302E3"/>
    <w:pPr>
      <w:ind w:left="720"/>
      <w:contextualSpacing/>
    </w:pPr>
  </w:style>
  <w:style w:type="paragraph" w:styleId="Header">
    <w:name w:val="header"/>
    <w:basedOn w:val="Normal"/>
    <w:link w:val="HeaderChar"/>
    <w:uiPriority w:val="99"/>
    <w:unhideWhenUsed/>
    <w:rsid w:val="00A5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EA"/>
    <w:rPr>
      <w:rFonts w:ascii="Calibri" w:eastAsia="MS Mincho" w:hAnsi="Calibri" w:cs="Times New Roman"/>
      <w:lang w:val="ro-RO"/>
    </w:rPr>
  </w:style>
  <w:style w:type="paragraph" w:styleId="Footer">
    <w:name w:val="footer"/>
    <w:basedOn w:val="Normal"/>
    <w:link w:val="FooterChar"/>
    <w:uiPriority w:val="99"/>
    <w:unhideWhenUsed/>
    <w:rsid w:val="00A5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EA"/>
    <w:rPr>
      <w:rFonts w:ascii="Calibri" w:eastAsia="MS Mincho" w:hAnsi="Calibri" w:cs="Times New Roman"/>
      <w:lang w:val="ro-RO"/>
    </w:rPr>
  </w:style>
  <w:style w:type="table" w:styleId="TableGrid">
    <w:name w:val="Table Grid"/>
    <w:basedOn w:val="TableNormal"/>
    <w:rsid w:val="006232BD"/>
    <w:pPr>
      <w:spacing w:after="0" w:line="240" w:lineRule="auto"/>
    </w:pPr>
    <w:rPr>
      <w:rFonts w:ascii="Times New Roman" w:eastAsia="Times New Roman" w:hAnsi="Times New Roman" w:cs="Times New Roman"/>
      <w:sz w:val="24"/>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2FD4"/>
    <w:pPr>
      <w:spacing w:after="0" w:line="240" w:lineRule="auto"/>
    </w:pPr>
    <w:rPr>
      <w:sz w:val="20"/>
      <w:szCs w:val="20"/>
    </w:rPr>
  </w:style>
  <w:style w:type="character" w:customStyle="1" w:styleId="FootnoteTextChar">
    <w:name w:val="Footnote Text Char"/>
    <w:basedOn w:val="DefaultParagraphFont"/>
    <w:link w:val="FootnoteText"/>
    <w:uiPriority w:val="99"/>
    <w:rsid w:val="00112FD4"/>
    <w:rPr>
      <w:rFonts w:ascii="Calibri" w:eastAsia="MS Mincho" w:hAnsi="Calibri" w:cs="Times New Roman"/>
      <w:sz w:val="20"/>
      <w:szCs w:val="20"/>
      <w:lang w:val="ro-RO"/>
    </w:rPr>
  </w:style>
  <w:style w:type="character" w:styleId="FootnoteReference">
    <w:name w:val="footnote reference"/>
    <w:basedOn w:val="DefaultParagraphFont"/>
    <w:uiPriority w:val="99"/>
    <w:unhideWhenUsed/>
    <w:rsid w:val="00112FD4"/>
    <w:rPr>
      <w:vertAlign w:val="superscript"/>
    </w:rPr>
  </w:style>
  <w:style w:type="character" w:styleId="Hyperlink">
    <w:name w:val="Hyperlink"/>
    <w:basedOn w:val="DefaultParagraphFont"/>
    <w:uiPriority w:val="99"/>
    <w:unhideWhenUsed/>
    <w:rsid w:val="00240740"/>
    <w:rPr>
      <w:color w:val="0563C1" w:themeColor="hyperlink"/>
      <w:u w:val="single"/>
    </w:rPr>
  </w:style>
  <w:style w:type="character" w:customStyle="1" w:styleId="UnresolvedMention1">
    <w:name w:val="Unresolved Mention1"/>
    <w:basedOn w:val="DefaultParagraphFont"/>
    <w:uiPriority w:val="99"/>
    <w:semiHidden/>
    <w:unhideWhenUsed/>
    <w:rsid w:val="00240740"/>
    <w:rPr>
      <w:color w:val="605E5C"/>
      <w:shd w:val="clear" w:color="auto" w:fill="E1DFDD"/>
    </w:rPr>
  </w:style>
  <w:style w:type="paragraph" w:styleId="Revision">
    <w:name w:val="Revision"/>
    <w:hidden/>
    <w:uiPriority w:val="99"/>
    <w:semiHidden/>
    <w:rsid w:val="00213FB6"/>
    <w:pPr>
      <w:spacing w:after="0" w:line="240" w:lineRule="auto"/>
    </w:pPr>
    <w:rPr>
      <w:rFonts w:ascii="Calibri" w:eastAsia="MS Mincho" w:hAnsi="Calibri" w:cs="Times New Roman"/>
      <w:lang w:val="ro-RO"/>
    </w:rPr>
  </w:style>
  <w:style w:type="paragraph" w:styleId="BalloonText">
    <w:name w:val="Balloon Text"/>
    <w:basedOn w:val="Normal"/>
    <w:link w:val="BalloonTextChar"/>
    <w:uiPriority w:val="99"/>
    <w:semiHidden/>
    <w:unhideWhenUsed/>
    <w:rsid w:val="00D0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0C"/>
    <w:rPr>
      <w:rFonts w:ascii="Tahoma" w:eastAsia="MS Mincho" w:hAnsi="Tahoma" w:cs="Tahoma"/>
      <w:sz w:val="16"/>
      <w:szCs w:val="16"/>
      <w:lang w:val="ro-RO"/>
    </w:rPr>
  </w:style>
  <w:style w:type="paragraph" w:customStyle="1" w:styleId="al">
    <w:name w:val="a_l"/>
    <w:basedOn w:val="Normal"/>
    <w:rsid w:val="00AF6BA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286572">
      <w:bodyDiv w:val="1"/>
      <w:marLeft w:val="0"/>
      <w:marRight w:val="0"/>
      <w:marTop w:val="0"/>
      <w:marBottom w:val="0"/>
      <w:divBdr>
        <w:top w:val="none" w:sz="0" w:space="0" w:color="auto"/>
        <w:left w:val="none" w:sz="0" w:space="0" w:color="auto"/>
        <w:bottom w:val="none" w:sz="0" w:space="0" w:color="auto"/>
        <w:right w:val="none" w:sz="0" w:space="0" w:color="auto"/>
      </w:divBdr>
    </w:div>
    <w:div w:id="837967848">
      <w:bodyDiv w:val="1"/>
      <w:marLeft w:val="0"/>
      <w:marRight w:val="0"/>
      <w:marTop w:val="0"/>
      <w:marBottom w:val="0"/>
      <w:divBdr>
        <w:top w:val="none" w:sz="0" w:space="0" w:color="auto"/>
        <w:left w:val="none" w:sz="0" w:space="0" w:color="auto"/>
        <w:bottom w:val="none" w:sz="0" w:space="0" w:color="auto"/>
        <w:right w:val="none" w:sz="0" w:space="0" w:color="auto"/>
      </w:divBdr>
    </w:div>
    <w:div w:id="1264919547">
      <w:bodyDiv w:val="1"/>
      <w:marLeft w:val="0"/>
      <w:marRight w:val="0"/>
      <w:marTop w:val="0"/>
      <w:marBottom w:val="0"/>
      <w:divBdr>
        <w:top w:val="none" w:sz="0" w:space="0" w:color="auto"/>
        <w:left w:val="none" w:sz="0" w:space="0" w:color="auto"/>
        <w:bottom w:val="none" w:sz="0" w:space="0" w:color="auto"/>
        <w:right w:val="none" w:sz="0" w:space="0" w:color="auto"/>
      </w:divBdr>
    </w:div>
    <w:div w:id="1968316539">
      <w:bodyDiv w:val="1"/>
      <w:marLeft w:val="0"/>
      <w:marRight w:val="0"/>
      <w:marTop w:val="0"/>
      <w:marBottom w:val="0"/>
      <w:divBdr>
        <w:top w:val="none" w:sz="0" w:space="0" w:color="auto"/>
        <w:left w:val="none" w:sz="0" w:space="0" w:color="auto"/>
        <w:bottom w:val="none" w:sz="0" w:space="0" w:color="auto"/>
        <w:right w:val="none" w:sz="0" w:space="0" w:color="auto"/>
      </w:divBdr>
    </w:div>
    <w:div w:id="21196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B284-5810-4A6A-8972-24AA7349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1620</Words>
  <Characters>9238</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2022-10-24T18:19:00Z</dcterms:created>
  <dcterms:modified xsi:type="dcterms:W3CDTF">2022-10-24T18:31:00Z</dcterms:modified>
</cp:coreProperties>
</file>